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59C36" w14:textId="77777777" w:rsidR="00D0041E" w:rsidRDefault="00EC27F6">
      <w:pPr>
        <w:pStyle w:val="Title"/>
        <w:spacing w:before="61"/>
        <w:ind w:left="7"/>
        <w:rPr>
          <w:u w:val="none"/>
        </w:rPr>
      </w:pPr>
      <w:r>
        <w:t>THE</w:t>
      </w:r>
      <w:r>
        <w:rPr>
          <w:spacing w:val="-8"/>
        </w:rPr>
        <w:t xml:space="preserve"> </w:t>
      </w:r>
      <w:r>
        <w:t>ANNUNCIATION</w:t>
      </w:r>
      <w:r>
        <w:rPr>
          <w:spacing w:val="-8"/>
        </w:rPr>
        <w:t xml:space="preserve"> </w:t>
      </w:r>
      <w:r>
        <w:t>CATHOLIC</w:t>
      </w:r>
      <w:r>
        <w:rPr>
          <w:spacing w:val="-11"/>
        </w:rPr>
        <w:t xml:space="preserve"> </w:t>
      </w:r>
      <w:r>
        <w:t>INFANT</w:t>
      </w:r>
      <w:r>
        <w:rPr>
          <w:spacing w:val="-7"/>
        </w:rPr>
        <w:t xml:space="preserve"> </w:t>
      </w:r>
      <w:r>
        <w:rPr>
          <w:spacing w:val="-2"/>
        </w:rPr>
        <w:t>SCHOOL</w:t>
      </w:r>
    </w:p>
    <w:p w14:paraId="19F6C685" w14:textId="77777777" w:rsidR="00D0041E" w:rsidRDefault="00D0041E">
      <w:pPr>
        <w:pStyle w:val="BodyText"/>
        <w:rPr>
          <w:b/>
          <w:sz w:val="28"/>
        </w:rPr>
      </w:pPr>
    </w:p>
    <w:p w14:paraId="2B2A9C62" w14:textId="2BA35C1F" w:rsidR="00D0041E" w:rsidRDefault="00EC27F6">
      <w:pPr>
        <w:pStyle w:val="Title"/>
        <w:rPr>
          <w:u w:val="none"/>
        </w:rPr>
      </w:pPr>
      <w:r>
        <w:t>SCHOOL</w:t>
      </w:r>
      <w:r>
        <w:rPr>
          <w:spacing w:val="-6"/>
        </w:rPr>
        <w:t xml:space="preserve"> </w:t>
      </w:r>
      <w:r>
        <w:t>ADMISSIONS</w:t>
      </w:r>
      <w:r>
        <w:rPr>
          <w:spacing w:val="-5"/>
        </w:rPr>
        <w:t xml:space="preserve"> </w:t>
      </w:r>
      <w:r>
        <w:t>POLICY</w:t>
      </w:r>
      <w:r>
        <w:rPr>
          <w:spacing w:val="-7"/>
        </w:rPr>
        <w:t xml:space="preserve"> </w:t>
      </w:r>
      <w:r>
        <w:t>202</w:t>
      </w:r>
      <w:r w:rsidR="009F79A7">
        <w:t>7</w:t>
      </w:r>
      <w:r>
        <w:rPr>
          <w:spacing w:val="-4"/>
        </w:rPr>
        <w:t xml:space="preserve"> </w:t>
      </w:r>
      <w:r>
        <w:t>-</w:t>
      </w:r>
      <w:r>
        <w:rPr>
          <w:spacing w:val="-5"/>
        </w:rPr>
        <w:t xml:space="preserve"> </w:t>
      </w:r>
      <w:r>
        <w:rPr>
          <w:spacing w:val="-4"/>
        </w:rPr>
        <w:t>202</w:t>
      </w:r>
      <w:r w:rsidR="009F79A7">
        <w:rPr>
          <w:spacing w:val="-4"/>
        </w:rPr>
        <w:t>8</w:t>
      </w:r>
    </w:p>
    <w:p w14:paraId="1CBE1AB2" w14:textId="77777777" w:rsidR="00D0041E" w:rsidRDefault="00D0041E">
      <w:pPr>
        <w:pStyle w:val="BodyText"/>
        <w:spacing w:before="1"/>
        <w:rPr>
          <w:b/>
        </w:rPr>
      </w:pPr>
    </w:p>
    <w:p w14:paraId="4412CFE4" w14:textId="77777777" w:rsidR="00D0041E" w:rsidRDefault="00EC27F6">
      <w:pPr>
        <w:pStyle w:val="BodyText"/>
        <w:ind w:right="363"/>
        <w:jc w:val="both"/>
      </w:pPr>
      <w:r>
        <w:t>The Annunciation Catholic Infant School within the Diocese of Westminster was founded by the Catholic Church to provide education for children of Catholic families.</w:t>
      </w:r>
    </w:p>
    <w:p w14:paraId="20BE44A2" w14:textId="77777777" w:rsidR="00D0041E" w:rsidRDefault="00D0041E">
      <w:pPr>
        <w:pStyle w:val="BodyText"/>
      </w:pPr>
    </w:p>
    <w:p w14:paraId="3E5BB66C" w14:textId="77777777" w:rsidR="00D0041E" w:rsidRDefault="00EC27F6">
      <w:pPr>
        <w:pStyle w:val="BodyText"/>
        <w:ind w:right="359"/>
        <w:jc w:val="both"/>
      </w:pPr>
      <w:r>
        <w:t xml:space="preserve">The school is conducted by its Governing Board as part of the Catholic Church in accordance with its Trust Deed and Instrument of Government, and seeks at all times to be a witness to Our Lord Jesus </w:t>
      </w:r>
      <w:r>
        <w:rPr>
          <w:spacing w:val="-2"/>
        </w:rPr>
        <w:t>Christ.</w:t>
      </w:r>
    </w:p>
    <w:p w14:paraId="5F721038" w14:textId="77777777" w:rsidR="00D0041E" w:rsidRDefault="00D0041E">
      <w:pPr>
        <w:pStyle w:val="BodyText"/>
      </w:pPr>
    </w:p>
    <w:p w14:paraId="35E51D05" w14:textId="77777777" w:rsidR="00D0041E" w:rsidRDefault="00EC27F6">
      <w:pPr>
        <w:pStyle w:val="BodyText"/>
        <w:ind w:right="355"/>
        <w:jc w:val="both"/>
      </w:pPr>
      <w:r>
        <w:t>Whenever there are more applications than places available, priority will always be given to Catholic children in accordance with the oversubscription criteria listed below.</w:t>
      </w:r>
      <w:r>
        <w:rPr>
          <w:spacing w:val="40"/>
        </w:rPr>
        <w:t xml:space="preserve"> </w:t>
      </w:r>
      <w:r>
        <w:t xml:space="preserve">In this policy, </w:t>
      </w:r>
      <w:r>
        <w:rPr>
          <w:i/>
        </w:rPr>
        <w:t xml:space="preserve">applicant </w:t>
      </w:r>
      <w:r>
        <w:t xml:space="preserve">refers to the person making an application on behalf of a child; </w:t>
      </w:r>
      <w:r>
        <w:rPr>
          <w:i/>
        </w:rPr>
        <w:t xml:space="preserve">candidate </w:t>
      </w:r>
      <w:r>
        <w:t>refers to the child on whose behalf the application is being made.</w:t>
      </w:r>
    </w:p>
    <w:p w14:paraId="31971924" w14:textId="77777777" w:rsidR="00D0041E" w:rsidRDefault="00EC27F6">
      <w:pPr>
        <w:pStyle w:val="BodyText"/>
        <w:spacing w:before="275"/>
        <w:ind w:right="358"/>
        <w:jc w:val="both"/>
      </w:pPr>
      <w:r>
        <w:t>As a Catholic school, we aim to provide a Catholic education for all our pupils.</w:t>
      </w:r>
      <w:r>
        <w:rPr>
          <w:spacing w:val="40"/>
        </w:rPr>
        <w:t xml:space="preserve"> </w:t>
      </w:r>
      <w:r>
        <w:t>At a Catholic school, Catholic doctrine and practice permeate every aspect of the school’s activity.</w:t>
      </w:r>
      <w:r>
        <w:rPr>
          <w:spacing w:val="40"/>
        </w:rPr>
        <w:t xml:space="preserve"> </w:t>
      </w:r>
      <w:r>
        <w:t>It is essential that the Catholic</w:t>
      </w:r>
      <w:r>
        <w:rPr>
          <w:spacing w:val="-2"/>
        </w:rPr>
        <w:t xml:space="preserve"> </w:t>
      </w:r>
      <w:r>
        <w:t>character</w:t>
      </w:r>
      <w:r>
        <w:rPr>
          <w:spacing w:val="-2"/>
        </w:rPr>
        <w:t xml:space="preserve"> </w:t>
      </w:r>
      <w:r>
        <w:t>of</w:t>
      </w:r>
      <w:r>
        <w:rPr>
          <w:spacing w:val="-2"/>
        </w:rPr>
        <w:t xml:space="preserve"> </w:t>
      </w:r>
      <w:r>
        <w:t>the</w:t>
      </w:r>
      <w:r>
        <w:rPr>
          <w:spacing w:val="-2"/>
        </w:rPr>
        <w:t xml:space="preserve"> </w:t>
      </w:r>
      <w:r>
        <w:t>school’s</w:t>
      </w:r>
      <w:r>
        <w:rPr>
          <w:spacing w:val="-1"/>
        </w:rPr>
        <w:t xml:space="preserve"> </w:t>
      </w:r>
      <w:r>
        <w:t>education</w:t>
      </w:r>
      <w:r>
        <w:rPr>
          <w:spacing w:val="-1"/>
        </w:rPr>
        <w:t xml:space="preserve"> </w:t>
      </w:r>
      <w:r>
        <w:t>is</w:t>
      </w:r>
      <w:r>
        <w:rPr>
          <w:spacing w:val="-1"/>
        </w:rPr>
        <w:t xml:space="preserve"> </w:t>
      </w:r>
      <w:r>
        <w:t>fully</w:t>
      </w:r>
      <w:r>
        <w:rPr>
          <w:spacing w:val="-4"/>
        </w:rPr>
        <w:t xml:space="preserve"> </w:t>
      </w:r>
      <w:r>
        <w:t>supported</w:t>
      </w:r>
      <w:r>
        <w:rPr>
          <w:spacing w:val="-1"/>
        </w:rPr>
        <w:t xml:space="preserve"> </w:t>
      </w:r>
      <w:r>
        <w:t>by</w:t>
      </w:r>
      <w:r>
        <w:rPr>
          <w:spacing w:val="-6"/>
        </w:rPr>
        <w:t xml:space="preserve"> </w:t>
      </w:r>
      <w:r>
        <w:t>all</w:t>
      </w:r>
      <w:r>
        <w:rPr>
          <w:spacing w:val="-1"/>
        </w:rPr>
        <w:t xml:space="preserve"> </w:t>
      </w:r>
      <w:r>
        <w:t>families</w:t>
      </w:r>
      <w:r>
        <w:rPr>
          <w:spacing w:val="-1"/>
        </w:rPr>
        <w:t xml:space="preserve"> </w:t>
      </w:r>
      <w:r>
        <w:t>in</w:t>
      </w:r>
      <w:r>
        <w:rPr>
          <w:spacing w:val="-1"/>
        </w:rPr>
        <w:t xml:space="preserve"> </w:t>
      </w:r>
      <w:r>
        <w:t>the</w:t>
      </w:r>
      <w:r>
        <w:rPr>
          <w:spacing w:val="-2"/>
        </w:rPr>
        <w:t xml:space="preserve"> </w:t>
      </w:r>
      <w:r>
        <w:t>school. We</w:t>
      </w:r>
      <w:r>
        <w:rPr>
          <w:spacing w:val="-2"/>
        </w:rPr>
        <w:t xml:space="preserve"> </w:t>
      </w:r>
      <w:r>
        <w:t>therefore hope that all parents will give their full, unreserved and positive support for the aims and ethos of the school.</w:t>
      </w:r>
      <w:r>
        <w:rPr>
          <w:spacing w:val="62"/>
        </w:rPr>
        <w:t xml:space="preserve"> </w:t>
      </w:r>
      <w:r>
        <w:t>This does not affect the right of an applicant who is not Catholic to apply</w:t>
      </w:r>
      <w:r>
        <w:rPr>
          <w:spacing w:val="-4"/>
        </w:rPr>
        <w:t xml:space="preserve"> </w:t>
      </w:r>
      <w:r>
        <w:t>for and be admitted to a place at the school in accordance with the admission arrangements.</w:t>
      </w:r>
    </w:p>
    <w:p w14:paraId="0CAC4922" w14:textId="77777777" w:rsidR="00D0041E" w:rsidRDefault="00D0041E">
      <w:pPr>
        <w:pStyle w:val="BodyText"/>
      </w:pPr>
    </w:p>
    <w:p w14:paraId="487E42AA" w14:textId="7FE83AD0" w:rsidR="00D0041E" w:rsidRPr="00337520" w:rsidRDefault="00EC27F6">
      <w:pPr>
        <w:pStyle w:val="BodyText"/>
        <w:ind w:right="404"/>
        <w:rPr>
          <w:b/>
          <w:bCs/>
        </w:rPr>
      </w:pPr>
      <w:r>
        <w:t>The</w:t>
      </w:r>
      <w:r>
        <w:rPr>
          <w:spacing w:val="-4"/>
        </w:rPr>
        <w:t xml:space="preserve"> </w:t>
      </w:r>
      <w:r>
        <w:t>Governing</w:t>
      </w:r>
      <w:r>
        <w:rPr>
          <w:spacing w:val="-2"/>
        </w:rPr>
        <w:t xml:space="preserve"> </w:t>
      </w:r>
      <w:r>
        <w:t>Board</w:t>
      </w:r>
      <w:r>
        <w:rPr>
          <w:spacing w:val="-3"/>
        </w:rPr>
        <w:t xml:space="preserve"> </w:t>
      </w:r>
      <w:r>
        <w:t>is</w:t>
      </w:r>
      <w:r>
        <w:rPr>
          <w:spacing w:val="-2"/>
        </w:rPr>
        <w:t xml:space="preserve"> </w:t>
      </w:r>
      <w:r>
        <w:t>the</w:t>
      </w:r>
      <w:r>
        <w:rPr>
          <w:spacing w:val="-3"/>
        </w:rPr>
        <w:t xml:space="preserve"> </w:t>
      </w:r>
      <w:r>
        <w:t>admission</w:t>
      </w:r>
      <w:r>
        <w:rPr>
          <w:spacing w:val="-2"/>
        </w:rPr>
        <w:t xml:space="preserve"> </w:t>
      </w:r>
      <w:r>
        <w:t>authority</w:t>
      </w:r>
      <w:r>
        <w:rPr>
          <w:spacing w:val="-7"/>
        </w:rPr>
        <w:t xml:space="preserve"> </w:t>
      </w:r>
      <w:r>
        <w:t>and</w:t>
      </w:r>
      <w:r>
        <w:rPr>
          <w:spacing w:val="-2"/>
        </w:rPr>
        <w:t xml:space="preserve"> </w:t>
      </w:r>
      <w:r>
        <w:t>has</w:t>
      </w:r>
      <w:r>
        <w:rPr>
          <w:spacing w:val="-2"/>
        </w:rPr>
        <w:t xml:space="preserve"> </w:t>
      </w:r>
      <w:r>
        <w:t>responsibility</w:t>
      </w:r>
      <w:r>
        <w:rPr>
          <w:spacing w:val="-7"/>
        </w:rPr>
        <w:t xml:space="preserve"> </w:t>
      </w:r>
      <w:r>
        <w:t>for</w:t>
      </w:r>
      <w:r>
        <w:rPr>
          <w:spacing w:val="-2"/>
        </w:rPr>
        <w:t xml:space="preserve"> </w:t>
      </w:r>
      <w:r>
        <w:t>admissions</w:t>
      </w:r>
      <w:r>
        <w:rPr>
          <w:spacing w:val="-2"/>
        </w:rPr>
        <w:t xml:space="preserve"> </w:t>
      </w:r>
      <w:r>
        <w:t>to</w:t>
      </w:r>
      <w:r>
        <w:rPr>
          <w:spacing w:val="-2"/>
        </w:rPr>
        <w:t xml:space="preserve"> </w:t>
      </w:r>
      <w:r>
        <w:t>the</w:t>
      </w:r>
      <w:r>
        <w:rPr>
          <w:spacing w:val="-2"/>
        </w:rPr>
        <w:t xml:space="preserve"> </w:t>
      </w:r>
      <w:r>
        <w:t>school.</w:t>
      </w:r>
      <w:r>
        <w:rPr>
          <w:spacing w:val="-2"/>
        </w:rPr>
        <w:t xml:space="preserve"> </w:t>
      </w:r>
      <w:r>
        <w:t>The local authority undertakes the co-ordination of admission arrangements during the normal admission round. The Governing Board has set its Published Admissions Number (PAN) at 60 children for the school year which begins in September 202</w:t>
      </w:r>
      <w:r w:rsidR="009F79A7">
        <w:t>7</w:t>
      </w:r>
      <w:r>
        <w:t xml:space="preserve">. </w:t>
      </w:r>
      <w:r w:rsidR="00337520" w:rsidRPr="00337520">
        <w:rPr>
          <w:b/>
          <w:bCs/>
        </w:rPr>
        <w:t xml:space="preserve">If your child was born between 1 September 2022 and 31 August 2023, </w:t>
      </w:r>
      <w:r w:rsidR="00337520">
        <w:rPr>
          <w:b/>
          <w:bCs/>
        </w:rPr>
        <w:t>we welcome your application</w:t>
      </w:r>
      <w:r w:rsidR="00337520" w:rsidRPr="00337520">
        <w:rPr>
          <w:b/>
          <w:bCs/>
        </w:rPr>
        <w:t xml:space="preserve"> for a school place in the </w:t>
      </w:r>
      <w:proofErr w:type="gramStart"/>
      <w:r w:rsidR="00337520" w:rsidRPr="00337520">
        <w:rPr>
          <w:b/>
          <w:bCs/>
        </w:rPr>
        <w:t>Reception</w:t>
      </w:r>
      <w:proofErr w:type="gramEnd"/>
      <w:r w:rsidR="00337520" w:rsidRPr="00337520">
        <w:rPr>
          <w:b/>
          <w:bCs/>
        </w:rPr>
        <w:t xml:space="preserve"> year for September 2027.</w:t>
      </w:r>
    </w:p>
    <w:p w14:paraId="2ED05F22" w14:textId="77777777" w:rsidR="00D0041E" w:rsidRDefault="00D0041E">
      <w:pPr>
        <w:pStyle w:val="BodyText"/>
      </w:pPr>
    </w:p>
    <w:p w14:paraId="0ADE59FF" w14:textId="77777777" w:rsidR="00D0041E" w:rsidRDefault="00EC27F6">
      <w:pPr>
        <w:pStyle w:val="Heading1"/>
        <w:rPr>
          <w:u w:val="none"/>
        </w:rPr>
      </w:pPr>
      <w:r>
        <w:t>MULTIPLE</w:t>
      </w:r>
      <w:r>
        <w:rPr>
          <w:spacing w:val="-4"/>
        </w:rPr>
        <w:t xml:space="preserve"> </w:t>
      </w:r>
      <w:r>
        <w:rPr>
          <w:spacing w:val="-2"/>
        </w:rPr>
        <w:t>APPLICATIONS</w:t>
      </w:r>
    </w:p>
    <w:p w14:paraId="0F2F396C" w14:textId="77777777" w:rsidR="00D0041E" w:rsidRDefault="00D0041E">
      <w:pPr>
        <w:pStyle w:val="BodyText"/>
        <w:rPr>
          <w:b/>
        </w:rPr>
      </w:pPr>
    </w:p>
    <w:p w14:paraId="21BA970A" w14:textId="77777777" w:rsidR="00D0041E" w:rsidRDefault="00EC27F6">
      <w:pPr>
        <w:pStyle w:val="BodyText"/>
        <w:ind w:right="404"/>
      </w:pPr>
      <w:r>
        <w:t>The</w:t>
      </w:r>
      <w:r>
        <w:rPr>
          <w:spacing w:val="-5"/>
        </w:rPr>
        <w:t xml:space="preserve"> </w:t>
      </w:r>
      <w:r>
        <w:t>Governing</w:t>
      </w:r>
      <w:r>
        <w:rPr>
          <w:spacing w:val="-4"/>
        </w:rPr>
        <w:t xml:space="preserve"> </w:t>
      </w:r>
      <w:r>
        <w:t>Board</w:t>
      </w:r>
      <w:r>
        <w:rPr>
          <w:spacing w:val="-3"/>
        </w:rPr>
        <w:t xml:space="preserve"> </w:t>
      </w:r>
      <w:r>
        <w:t>will,</w:t>
      </w:r>
      <w:r>
        <w:rPr>
          <w:spacing w:val="-3"/>
        </w:rPr>
        <w:t xml:space="preserve"> </w:t>
      </w:r>
      <w:r>
        <w:t>where</w:t>
      </w:r>
      <w:r>
        <w:rPr>
          <w:spacing w:val="-5"/>
        </w:rPr>
        <w:t xml:space="preserve"> </w:t>
      </w:r>
      <w:r>
        <w:t>logistically</w:t>
      </w:r>
      <w:r>
        <w:rPr>
          <w:spacing w:val="-7"/>
        </w:rPr>
        <w:t xml:space="preserve"> </w:t>
      </w:r>
      <w:r>
        <w:t>possible,</w:t>
      </w:r>
      <w:r>
        <w:rPr>
          <w:spacing w:val="-3"/>
        </w:rPr>
        <w:t xml:space="preserve"> </w:t>
      </w:r>
      <w:r>
        <w:t>admit</w:t>
      </w:r>
      <w:r>
        <w:rPr>
          <w:spacing w:val="-3"/>
        </w:rPr>
        <w:t xml:space="preserve"> </w:t>
      </w:r>
      <w:r>
        <w:t>twins</w:t>
      </w:r>
      <w:r>
        <w:rPr>
          <w:spacing w:val="-3"/>
        </w:rPr>
        <w:t xml:space="preserve"> </w:t>
      </w:r>
      <w:r>
        <w:t>and</w:t>
      </w:r>
      <w:r>
        <w:rPr>
          <w:spacing w:val="-3"/>
        </w:rPr>
        <w:t xml:space="preserve"> </w:t>
      </w:r>
      <w:r>
        <w:t>all</w:t>
      </w:r>
      <w:r>
        <w:rPr>
          <w:spacing w:val="-3"/>
        </w:rPr>
        <w:t xml:space="preserve"> </w:t>
      </w:r>
      <w:r>
        <w:t>siblings</w:t>
      </w:r>
      <w:r>
        <w:rPr>
          <w:spacing w:val="-3"/>
        </w:rPr>
        <w:t xml:space="preserve"> </w:t>
      </w:r>
      <w:r>
        <w:t>from</w:t>
      </w:r>
      <w:r>
        <w:rPr>
          <w:spacing w:val="-3"/>
        </w:rPr>
        <w:t xml:space="preserve"> </w:t>
      </w:r>
      <w:r>
        <w:t>multiple</w:t>
      </w:r>
      <w:r>
        <w:rPr>
          <w:spacing w:val="-4"/>
        </w:rPr>
        <w:t xml:space="preserve"> </w:t>
      </w:r>
      <w:r>
        <w:t>births where one of the children is the last child ranked within the school’s Published Admission’s</w:t>
      </w:r>
    </w:p>
    <w:p w14:paraId="0E4113F5" w14:textId="77777777" w:rsidR="00D0041E" w:rsidRDefault="00EC27F6">
      <w:pPr>
        <w:pStyle w:val="BodyText"/>
      </w:pPr>
      <w:r>
        <w:t>Number</w:t>
      </w:r>
      <w:r>
        <w:rPr>
          <w:spacing w:val="-1"/>
        </w:rPr>
        <w:t xml:space="preserve"> </w:t>
      </w:r>
      <w:r>
        <w:rPr>
          <w:spacing w:val="-2"/>
        </w:rPr>
        <w:t>(“PAN”).</w:t>
      </w:r>
    </w:p>
    <w:p w14:paraId="71A74FC1" w14:textId="77777777" w:rsidR="00D0041E" w:rsidRDefault="00D0041E">
      <w:pPr>
        <w:pStyle w:val="BodyText"/>
      </w:pPr>
    </w:p>
    <w:p w14:paraId="3AAB9055" w14:textId="77777777" w:rsidR="00D0041E" w:rsidRDefault="00D0041E">
      <w:pPr>
        <w:pStyle w:val="BodyText"/>
      </w:pPr>
    </w:p>
    <w:p w14:paraId="62CCD209" w14:textId="77777777" w:rsidR="00D0041E" w:rsidRDefault="00EC27F6">
      <w:pPr>
        <w:pStyle w:val="Heading1"/>
        <w:rPr>
          <w:u w:val="none"/>
        </w:rPr>
      </w:pPr>
      <w:r>
        <w:t>PUPILS</w:t>
      </w:r>
      <w:r>
        <w:rPr>
          <w:spacing w:val="-2"/>
        </w:rPr>
        <w:t xml:space="preserve"> </w:t>
      </w:r>
      <w:r>
        <w:t>WITH</w:t>
      </w:r>
      <w:r>
        <w:rPr>
          <w:spacing w:val="-1"/>
        </w:rPr>
        <w:t xml:space="preserve"> </w:t>
      </w:r>
      <w:r>
        <w:t>AN</w:t>
      </w:r>
      <w:r>
        <w:rPr>
          <w:spacing w:val="-2"/>
        </w:rPr>
        <w:t xml:space="preserve"> </w:t>
      </w:r>
      <w:r>
        <w:t>EDUCATION,</w:t>
      </w:r>
      <w:r>
        <w:rPr>
          <w:spacing w:val="-1"/>
        </w:rPr>
        <w:t xml:space="preserve"> </w:t>
      </w:r>
      <w:r>
        <w:t>HEALTH</w:t>
      </w:r>
      <w:r>
        <w:rPr>
          <w:spacing w:val="-4"/>
        </w:rPr>
        <w:t xml:space="preserve"> </w:t>
      </w:r>
      <w:r>
        <w:t>AND</w:t>
      </w:r>
      <w:r>
        <w:rPr>
          <w:spacing w:val="-1"/>
        </w:rPr>
        <w:t xml:space="preserve"> </w:t>
      </w:r>
      <w:r>
        <w:t>CARE</w:t>
      </w:r>
      <w:r>
        <w:rPr>
          <w:spacing w:val="1"/>
        </w:rPr>
        <w:t xml:space="preserve"> </w:t>
      </w:r>
      <w:r>
        <w:rPr>
          <w:spacing w:val="-4"/>
        </w:rPr>
        <w:t>PLAN</w:t>
      </w:r>
    </w:p>
    <w:p w14:paraId="66A29635" w14:textId="77777777" w:rsidR="00D0041E" w:rsidRDefault="00D0041E">
      <w:pPr>
        <w:pStyle w:val="BodyText"/>
        <w:rPr>
          <w:b/>
        </w:rPr>
      </w:pPr>
    </w:p>
    <w:p w14:paraId="06696186" w14:textId="77777777" w:rsidR="00D0041E" w:rsidRDefault="00EC27F6">
      <w:pPr>
        <w:pStyle w:val="BodyText"/>
        <w:spacing w:before="1"/>
        <w:ind w:right="357"/>
        <w:jc w:val="both"/>
      </w:pPr>
      <w:r>
        <w:t>The admission of pupils with an Education, Health and Care Plan (EHC) is dealt with by a completely separate procedure.</w:t>
      </w:r>
      <w:r>
        <w:rPr>
          <w:spacing w:val="40"/>
        </w:rPr>
        <w:t xml:space="preserve"> </w:t>
      </w:r>
      <w:r>
        <w:t>Children with this school named in their EHC Plan must be admitted. Where this takes place before the allocation of places under these arrangements this will reduce the number of places available to other children.</w:t>
      </w:r>
    </w:p>
    <w:p w14:paraId="13CF053C" w14:textId="77777777" w:rsidR="00D0041E" w:rsidRDefault="00D0041E">
      <w:pPr>
        <w:pStyle w:val="BodyText"/>
      </w:pPr>
    </w:p>
    <w:p w14:paraId="08088114" w14:textId="77777777" w:rsidR="00D0041E" w:rsidRDefault="00D0041E">
      <w:pPr>
        <w:pStyle w:val="BodyText"/>
      </w:pPr>
    </w:p>
    <w:p w14:paraId="494C8B2C" w14:textId="77777777" w:rsidR="00D0041E" w:rsidRDefault="00EC27F6">
      <w:pPr>
        <w:pStyle w:val="Heading1"/>
        <w:jc w:val="both"/>
        <w:rPr>
          <w:u w:val="none"/>
        </w:rPr>
      </w:pPr>
      <w:r>
        <w:t>OVERSUBSCRIPTION</w:t>
      </w:r>
      <w:r>
        <w:rPr>
          <w:spacing w:val="-4"/>
        </w:rPr>
        <w:t xml:space="preserve"> </w:t>
      </w:r>
      <w:r>
        <w:rPr>
          <w:spacing w:val="-2"/>
        </w:rPr>
        <w:t>CRITERIA</w:t>
      </w:r>
    </w:p>
    <w:p w14:paraId="1883E596" w14:textId="77777777" w:rsidR="00D0041E" w:rsidRDefault="00EC27F6">
      <w:pPr>
        <w:spacing w:before="231"/>
        <w:ind w:right="384"/>
        <w:jc w:val="both"/>
        <w:rPr>
          <w:i/>
          <w:sz w:val="24"/>
        </w:rPr>
      </w:pPr>
      <w:r>
        <w:rPr>
          <w:i/>
          <w:sz w:val="24"/>
        </w:rPr>
        <w:t>Where</w:t>
      </w:r>
      <w:r>
        <w:rPr>
          <w:i/>
          <w:spacing w:val="-3"/>
          <w:sz w:val="24"/>
        </w:rPr>
        <w:t xml:space="preserve"> </w:t>
      </w:r>
      <w:r>
        <w:rPr>
          <w:i/>
          <w:sz w:val="24"/>
        </w:rPr>
        <w:t>there</w:t>
      </w:r>
      <w:r>
        <w:rPr>
          <w:i/>
          <w:spacing w:val="-5"/>
          <w:sz w:val="24"/>
        </w:rPr>
        <w:t xml:space="preserve"> </w:t>
      </w:r>
      <w:r>
        <w:rPr>
          <w:i/>
          <w:sz w:val="24"/>
        </w:rPr>
        <w:t>are</w:t>
      </w:r>
      <w:r>
        <w:rPr>
          <w:i/>
          <w:spacing w:val="-4"/>
          <w:sz w:val="24"/>
        </w:rPr>
        <w:t xml:space="preserve"> </w:t>
      </w:r>
      <w:r>
        <w:rPr>
          <w:i/>
          <w:sz w:val="24"/>
        </w:rPr>
        <w:t>more</w:t>
      </w:r>
      <w:r>
        <w:rPr>
          <w:i/>
          <w:spacing w:val="-5"/>
          <w:sz w:val="24"/>
        </w:rPr>
        <w:t xml:space="preserve"> </w:t>
      </w:r>
      <w:r>
        <w:rPr>
          <w:i/>
          <w:sz w:val="24"/>
        </w:rPr>
        <w:t>applications</w:t>
      </w:r>
      <w:r>
        <w:rPr>
          <w:i/>
          <w:spacing w:val="-2"/>
          <w:sz w:val="24"/>
        </w:rPr>
        <w:t xml:space="preserve"> </w:t>
      </w:r>
      <w:r>
        <w:rPr>
          <w:i/>
          <w:sz w:val="24"/>
        </w:rPr>
        <w:t>for</w:t>
      </w:r>
      <w:r>
        <w:rPr>
          <w:i/>
          <w:spacing w:val="-3"/>
          <w:sz w:val="24"/>
        </w:rPr>
        <w:t xml:space="preserve"> </w:t>
      </w:r>
      <w:r>
        <w:rPr>
          <w:i/>
          <w:sz w:val="24"/>
        </w:rPr>
        <w:t>places</w:t>
      </w:r>
      <w:r>
        <w:rPr>
          <w:i/>
          <w:spacing w:val="-3"/>
          <w:sz w:val="24"/>
        </w:rPr>
        <w:t xml:space="preserve"> </w:t>
      </w:r>
      <w:r>
        <w:rPr>
          <w:i/>
          <w:sz w:val="24"/>
        </w:rPr>
        <w:t>than</w:t>
      </w:r>
      <w:r>
        <w:rPr>
          <w:i/>
          <w:spacing w:val="-5"/>
          <w:sz w:val="24"/>
        </w:rPr>
        <w:t xml:space="preserve"> </w:t>
      </w:r>
      <w:r>
        <w:rPr>
          <w:i/>
          <w:sz w:val="24"/>
        </w:rPr>
        <w:t>the</w:t>
      </w:r>
      <w:r>
        <w:rPr>
          <w:i/>
          <w:spacing w:val="-3"/>
          <w:sz w:val="24"/>
        </w:rPr>
        <w:t xml:space="preserve"> </w:t>
      </w:r>
      <w:r>
        <w:rPr>
          <w:i/>
          <w:sz w:val="24"/>
        </w:rPr>
        <w:t>number</w:t>
      </w:r>
      <w:r>
        <w:rPr>
          <w:i/>
          <w:spacing w:val="-3"/>
          <w:sz w:val="24"/>
        </w:rPr>
        <w:t xml:space="preserve"> </w:t>
      </w:r>
      <w:r>
        <w:rPr>
          <w:i/>
          <w:sz w:val="24"/>
        </w:rPr>
        <w:t>of</w:t>
      </w:r>
      <w:r>
        <w:rPr>
          <w:i/>
          <w:spacing w:val="-3"/>
          <w:sz w:val="24"/>
        </w:rPr>
        <w:t xml:space="preserve"> </w:t>
      </w:r>
      <w:r>
        <w:rPr>
          <w:i/>
          <w:sz w:val="24"/>
        </w:rPr>
        <w:t>places</w:t>
      </w:r>
      <w:r>
        <w:rPr>
          <w:i/>
          <w:spacing w:val="-2"/>
          <w:sz w:val="24"/>
        </w:rPr>
        <w:t xml:space="preserve"> </w:t>
      </w:r>
      <w:r>
        <w:rPr>
          <w:i/>
          <w:sz w:val="24"/>
        </w:rPr>
        <w:t>available,</w:t>
      </w:r>
      <w:r>
        <w:rPr>
          <w:i/>
          <w:spacing w:val="-3"/>
          <w:sz w:val="24"/>
        </w:rPr>
        <w:t xml:space="preserve"> </w:t>
      </w:r>
      <w:r>
        <w:rPr>
          <w:i/>
          <w:sz w:val="24"/>
        </w:rPr>
        <w:t>places</w:t>
      </w:r>
      <w:r>
        <w:rPr>
          <w:i/>
          <w:spacing w:val="-3"/>
          <w:sz w:val="24"/>
        </w:rPr>
        <w:t xml:space="preserve"> </w:t>
      </w:r>
      <w:r>
        <w:rPr>
          <w:i/>
          <w:sz w:val="24"/>
        </w:rPr>
        <w:t>will</w:t>
      </w:r>
      <w:r>
        <w:rPr>
          <w:i/>
          <w:spacing w:val="-3"/>
          <w:sz w:val="24"/>
        </w:rPr>
        <w:t xml:space="preserve"> </w:t>
      </w:r>
      <w:r>
        <w:rPr>
          <w:i/>
          <w:sz w:val="24"/>
        </w:rPr>
        <w:t>be</w:t>
      </w:r>
      <w:r>
        <w:rPr>
          <w:i/>
          <w:spacing w:val="-3"/>
          <w:sz w:val="24"/>
        </w:rPr>
        <w:t xml:space="preserve"> </w:t>
      </w:r>
      <w:r>
        <w:rPr>
          <w:i/>
          <w:sz w:val="24"/>
        </w:rPr>
        <w:t>offered according to the following order of priority:</w:t>
      </w:r>
    </w:p>
    <w:p w14:paraId="170B73BA" w14:textId="77777777" w:rsidR="00D0041E" w:rsidRDefault="00EC27F6">
      <w:pPr>
        <w:pStyle w:val="ListParagraph"/>
        <w:numPr>
          <w:ilvl w:val="0"/>
          <w:numId w:val="4"/>
        </w:numPr>
        <w:tabs>
          <w:tab w:val="left" w:pos="480"/>
        </w:tabs>
        <w:spacing w:before="276"/>
        <w:ind w:hanging="360"/>
        <w:rPr>
          <w:sz w:val="24"/>
        </w:rPr>
      </w:pPr>
      <w:r>
        <w:rPr>
          <w:sz w:val="24"/>
        </w:rPr>
        <w:t>Catholic</w:t>
      </w:r>
      <w:r>
        <w:rPr>
          <w:spacing w:val="-1"/>
          <w:sz w:val="24"/>
        </w:rPr>
        <w:t xml:space="preserve"> </w:t>
      </w:r>
      <w:r>
        <w:rPr>
          <w:sz w:val="24"/>
        </w:rPr>
        <w:t>looked</w:t>
      </w:r>
      <w:r>
        <w:rPr>
          <w:spacing w:val="-1"/>
          <w:sz w:val="24"/>
        </w:rPr>
        <w:t xml:space="preserve"> </w:t>
      </w:r>
      <w:r>
        <w:rPr>
          <w:sz w:val="24"/>
        </w:rPr>
        <w:t>after and</w:t>
      </w:r>
      <w:r>
        <w:rPr>
          <w:spacing w:val="1"/>
          <w:sz w:val="24"/>
        </w:rPr>
        <w:t xml:space="preserve"> </w:t>
      </w:r>
      <w:r>
        <w:rPr>
          <w:sz w:val="24"/>
        </w:rPr>
        <w:t>previously</w:t>
      </w:r>
      <w:r>
        <w:rPr>
          <w:spacing w:val="-6"/>
          <w:sz w:val="24"/>
        </w:rPr>
        <w:t xml:space="preserve"> </w:t>
      </w:r>
      <w:r>
        <w:rPr>
          <w:sz w:val="24"/>
        </w:rPr>
        <w:t>looked after children (see</w:t>
      </w:r>
      <w:r>
        <w:rPr>
          <w:spacing w:val="-2"/>
          <w:sz w:val="24"/>
        </w:rPr>
        <w:t xml:space="preserve"> </w:t>
      </w:r>
      <w:r>
        <w:rPr>
          <w:sz w:val="24"/>
        </w:rPr>
        <w:t>notes</w:t>
      </w:r>
      <w:r>
        <w:rPr>
          <w:spacing w:val="-1"/>
          <w:sz w:val="24"/>
        </w:rPr>
        <w:t xml:space="preserve"> </w:t>
      </w:r>
      <w:r>
        <w:rPr>
          <w:sz w:val="24"/>
        </w:rPr>
        <w:t>2 and</w:t>
      </w:r>
      <w:r>
        <w:rPr>
          <w:spacing w:val="2"/>
          <w:sz w:val="24"/>
        </w:rPr>
        <w:t xml:space="preserve"> </w:t>
      </w:r>
      <w:r>
        <w:rPr>
          <w:spacing w:val="-5"/>
          <w:sz w:val="24"/>
        </w:rPr>
        <w:t>3).</w:t>
      </w:r>
    </w:p>
    <w:p w14:paraId="2D635DF2" w14:textId="77777777" w:rsidR="00D0041E" w:rsidRDefault="00D0041E">
      <w:pPr>
        <w:pStyle w:val="ListParagraph"/>
        <w:rPr>
          <w:sz w:val="24"/>
        </w:rPr>
        <w:sectPr w:rsidR="00D0041E">
          <w:footerReference w:type="default" r:id="rId7"/>
          <w:type w:val="continuous"/>
          <w:pgSz w:w="12240" w:h="15840"/>
          <w:pgMar w:top="620" w:right="720" w:bottom="920" w:left="1080" w:header="0" w:footer="739" w:gutter="0"/>
          <w:pgNumType w:start="1"/>
          <w:cols w:space="720"/>
        </w:sectPr>
      </w:pPr>
    </w:p>
    <w:p w14:paraId="5817C94E" w14:textId="77777777" w:rsidR="00D0041E" w:rsidRDefault="00EC27F6">
      <w:pPr>
        <w:pStyle w:val="ListParagraph"/>
        <w:numPr>
          <w:ilvl w:val="0"/>
          <w:numId w:val="4"/>
        </w:numPr>
        <w:tabs>
          <w:tab w:val="left" w:pos="480"/>
        </w:tabs>
        <w:spacing w:before="79"/>
        <w:ind w:right="360"/>
        <w:rPr>
          <w:sz w:val="24"/>
        </w:rPr>
      </w:pPr>
      <w:r>
        <w:rPr>
          <w:sz w:val="24"/>
        </w:rPr>
        <w:lastRenderedPageBreak/>
        <w:t>Catholic children who are resident in the parish of Our Lady of The Annunciation, Burnt Oak and who have a sibling in either the Infant or the Junior school at the time of admission (see note 3).</w:t>
      </w:r>
    </w:p>
    <w:p w14:paraId="23929E9D" w14:textId="77777777" w:rsidR="00D0041E" w:rsidRDefault="00D0041E">
      <w:pPr>
        <w:pStyle w:val="BodyText"/>
      </w:pPr>
    </w:p>
    <w:p w14:paraId="4ADBA861" w14:textId="77777777" w:rsidR="00D0041E" w:rsidRDefault="00EC27F6">
      <w:pPr>
        <w:pStyle w:val="ListParagraph"/>
        <w:numPr>
          <w:ilvl w:val="0"/>
          <w:numId w:val="4"/>
        </w:numPr>
        <w:tabs>
          <w:tab w:val="left" w:pos="480"/>
        </w:tabs>
        <w:ind w:right="357"/>
        <w:rPr>
          <w:sz w:val="24"/>
        </w:rPr>
      </w:pPr>
      <w:r>
        <w:rPr>
          <w:sz w:val="24"/>
        </w:rPr>
        <w:t>Catholic children who are resident in the parish of Our Lady of The Annunciation, Burnt Oak (see note 3).</w:t>
      </w:r>
    </w:p>
    <w:p w14:paraId="67D765AE" w14:textId="77777777" w:rsidR="00D0041E" w:rsidRDefault="00D0041E">
      <w:pPr>
        <w:pStyle w:val="BodyText"/>
      </w:pPr>
    </w:p>
    <w:p w14:paraId="4D64B940" w14:textId="77777777" w:rsidR="00D0041E" w:rsidRDefault="00EC27F6">
      <w:pPr>
        <w:pStyle w:val="ListParagraph"/>
        <w:numPr>
          <w:ilvl w:val="0"/>
          <w:numId w:val="4"/>
        </w:numPr>
        <w:tabs>
          <w:tab w:val="left" w:pos="480"/>
        </w:tabs>
        <w:ind w:hanging="360"/>
        <w:rPr>
          <w:sz w:val="24"/>
        </w:rPr>
      </w:pPr>
      <w:r>
        <w:rPr>
          <w:sz w:val="24"/>
        </w:rPr>
        <w:t>Catholic</w:t>
      </w:r>
      <w:r>
        <w:rPr>
          <w:spacing w:val="-4"/>
          <w:sz w:val="24"/>
        </w:rPr>
        <w:t xml:space="preserve"> </w:t>
      </w:r>
      <w:r>
        <w:rPr>
          <w:sz w:val="24"/>
        </w:rPr>
        <w:t>children</w:t>
      </w:r>
      <w:r>
        <w:rPr>
          <w:spacing w:val="-1"/>
          <w:sz w:val="24"/>
        </w:rPr>
        <w:t xml:space="preserve"> </w:t>
      </w:r>
      <w:r>
        <w:rPr>
          <w:sz w:val="24"/>
        </w:rPr>
        <w:t>in</w:t>
      </w:r>
      <w:r>
        <w:rPr>
          <w:spacing w:val="-1"/>
          <w:sz w:val="24"/>
        </w:rPr>
        <w:t xml:space="preserve"> </w:t>
      </w:r>
      <w:r>
        <w:rPr>
          <w:sz w:val="24"/>
        </w:rPr>
        <w:t>other</w:t>
      </w:r>
      <w:r>
        <w:rPr>
          <w:spacing w:val="-2"/>
          <w:sz w:val="24"/>
        </w:rPr>
        <w:t xml:space="preserve"> </w:t>
      </w:r>
      <w:r>
        <w:rPr>
          <w:sz w:val="24"/>
        </w:rPr>
        <w:t>parishes (see</w:t>
      </w:r>
      <w:r>
        <w:rPr>
          <w:spacing w:val="-2"/>
          <w:sz w:val="24"/>
        </w:rPr>
        <w:t xml:space="preserve"> </w:t>
      </w:r>
      <w:r>
        <w:rPr>
          <w:sz w:val="24"/>
        </w:rPr>
        <w:t>note</w:t>
      </w:r>
      <w:r>
        <w:rPr>
          <w:spacing w:val="-1"/>
          <w:sz w:val="24"/>
        </w:rPr>
        <w:t xml:space="preserve"> </w:t>
      </w:r>
      <w:r>
        <w:rPr>
          <w:spacing w:val="-5"/>
          <w:sz w:val="24"/>
        </w:rPr>
        <w:t>3)</w:t>
      </w:r>
    </w:p>
    <w:p w14:paraId="2C239B73" w14:textId="77777777" w:rsidR="00D0041E" w:rsidRDefault="00D0041E">
      <w:pPr>
        <w:pStyle w:val="BodyText"/>
      </w:pPr>
    </w:p>
    <w:p w14:paraId="6D0F6464" w14:textId="77777777" w:rsidR="00D0041E" w:rsidRDefault="00EC27F6">
      <w:pPr>
        <w:pStyle w:val="ListParagraph"/>
        <w:numPr>
          <w:ilvl w:val="0"/>
          <w:numId w:val="4"/>
        </w:numPr>
        <w:tabs>
          <w:tab w:val="left" w:pos="480"/>
        </w:tabs>
        <w:ind w:hanging="360"/>
        <w:rPr>
          <w:sz w:val="24"/>
        </w:rPr>
      </w:pPr>
      <w:r>
        <w:rPr>
          <w:sz w:val="24"/>
        </w:rPr>
        <w:t>Other</w:t>
      </w:r>
      <w:r>
        <w:rPr>
          <w:spacing w:val="-1"/>
          <w:sz w:val="24"/>
        </w:rPr>
        <w:t xml:space="preserve"> </w:t>
      </w:r>
      <w:r>
        <w:rPr>
          <w:sz w:val="24"/>
        </w:rPr>
        <w:t>looked</w:t>
      </w:r>
      <w:r>
        <w:rPr>
          <w:spacing w:val="-1"/>
          <w:sz w:val="24"/>
        </w:rPr>
        <w:t xml:space="preserve"> </w:t>
      </w:r>
      <w:r>
        <w:rPr>
          <w:sz w:val="24"/>
        </w:rPr>
        <w:t>after</w:t>
      </w:r>
      <w:r>
        <w:rPr>
          <w:spacing w:val="-1"/>
          <w:sz w:val="24"/>
        </w:rPr>
        <w:t xml:space="preserve"> </w:t>
      </w:r>
      <w:r>
        <w:rPr>
          <w:sz w:val="24"/>
        </w:rPr>
        <w:t>and previously</w:t>
      </w:r>
      <w:r>
        <w:rPr>
          <w:spacing w:val="-6"/>
          <w:sz w:val="24"/>
        </w:rPr>
        <w:t xml:space="preserve"> </w:t>
      </w:r>
      <w:r>
        <w:rPr>
          <w:sz w:val="24"/>
        </w:rPr>
        <w:t>looked</w:t>
      </w:r>
      <w:r>
        <w:rPr>
          <w:spacing w:val="-1"/>
          <w:sz w:val="24"/>
        </w:rPr>
        <w:t xml:space="preserve"> </w:t>
      </w:r>
      <w:r>
        <w:rPr>
          <w:sz w:val="24"/>
        </w:rPr>
        <w:t>after</w:t>
      </w:r>
      <w:r>
        <w:rPr>
          <w:spacing w:val="1"/>
          <w:sz w:val="24"/>
        </w:rPr>
        <w:t xml:space="preserve"> </w:t>
      </w:r>
      <w:r>
        <w:rPr>
          <w:sz w:val="24"/>
        </w:rPr>
        <w:t>children</w:t>
      </w:r>
      <w:r>
        <w:rPr>
          <w:spacing w:val="-1"/>
          <w:sz w:val="24"/>
        </w:rPr>
        <w:t xml:space="preserve"> </w:t>
      </w:r>
      <w:r>
        <w:rPr>
          <w:sz w:val="24"/>
        </w:rPr>
        <w:t>(see</w:t>
      </w:r>
      <w:r>
        <w:rPr>
          <w:spacing w:val="-2"/>
          <w:sz w:val="24"/>
        </w:rPr>
        <w:t xml:space="preserve"> </w:t>
      </w:r>
      <w:r>
        <w:rPr>
          <w:sz w:val="24"/>
        </w:rPr>
        <w:t xml:space="preserve">note </w:t>
      </w:r>
      <w:r>
        <w:rPr>
          <w:spacing w:val="-5"/>
          <w:sz w:val="24"/>
        </w:rPr>
        <w:t>2)</w:t>
      </w:r>
    </w:p>
    <w:p w14:paraId="028B3376" w14:textId="77777777" w:rsidR="00D0041E" w:rsidRDefault="00D0041E">
      <w:pPr>
        <w:pStyle w:val="BodyText"/>
      </w:pPr>
    </w:p>
    <w:p w14:paraId="3141F555" w14:textId="77777777" w:rsidR="00D0041E" w:rsidRDefault="00EC27F6">
      <w:pPr>
        <w:pStyle w:val="ListParagraph"/>
        <w:numPr>
          <w:ilvl w:val="0"/>
          <w:numId w:val="4"/>
        </w:numPr>
        <w:tabs>
          <w:tab w:val="left" w:pos="480"/>
        </w:tabs>
        <w:ind w:hanging="360"/>
        <w:rPr>
          <w:sz w:val="24"/>
        </w:rPr>
      </w:pPr>
      <w:r>
        <w:rPr>
          <w:sz w:val="24"/>
        </w:rPr>
        <w:t>Catechumens</w:t>
      </w:r>
      <w:r>
        <w:rPr>
          <w:spacing w:val="-1"/>
          <w:sz w:val="24"/>
        </w:rPr>
        <w:t xml:space="preserve"> </w:t>
      </w:r>
      <w:r>
        <w:rPr>
          <w:sz w:val="24"/>
        </w:rPr>
        <w:t>and members</w:t>
      </w:r>
      <w:r>
        <w:rPr>
          <w:spacing w:val="-1"/>
          <w:sz w:val="24"/>
        </w:rPr>
        <w:t xml:space="preserve"> </w:t>
      </w:r>
      <w:r>
        <w:rPr>
          <w:sz w:val="24"/>
        </w:rPr>
        <w:t>of</w:t>
      </w:r>
      <w:r>
        <w:rPr>
          <w:spacing w:val="-2"/>
          <w:sz w:val="24"/>
        </w:rPr>
        <w:t xml:space="preserve"> </w:t>
      </w:r>
      <w:r>
        <w:rPr>
          <w:sz w:val="24"/>
        </w:rPr>
        <w:t>an</w:t>
      </w:r>
      <w:r>
        <w:rPr>
          <w:spacing w:val="-1"/>
          <w:sz w:val="24"/>
        </w:rPr>
        <w:t xml:space="preserve"> </w:t>
      </w:r>
      <w:r>
        <w:rPr>
          <w:sz w:val="24"/>
        </w:rPr>
        <w:t>Eastern Christian</w:t>
      </w:r>
      <w:r>
        <w:rPr>
          <w:spacing w:val="-1"/>
          <w:sz w:val="24"/>
        </w:rPr>
        <w:t xml:space="preserve"> </w:t>
      </w:r>
      <w:r>
        <w:rPr>
          <w:sz w:val="24"/>
        </w:rPr>
        <w:t>Church (see</w:t>
      </w:r>
      <w:r>
        <w:rPr>
          <w:spacing w:val="-2"/>
          <w:sz w:val="24"/>
        </w:rPr>
        <w:t xml:space="preserve"> </w:t>
      </w:r>
      <w:r>
        <w:rPr>
          <w:sz w:val="24"/>
        </w:rPr>
        <w:t>notes 4</w:t>
      </w:r>
      <w:r>
        <w:rPr>
          <w:spacing w:val="-1"/>
          <w:sz w:val="24"/>
        </w:rPr>
        <w:t xml:space="preserve"> </w:t>
      </w:r>
      <w:r>
        <w:rPr>
          <w:sz w:val="24"/>
        </w:rPr>
        <w:t>and</w:t>
      </w:r>
      <w:r>
        <w:rPr>
          <w:spacing w:val="2"/>
          <w:sz w:val="24"/>
        </w:rPr>
        <w:t xml:space="preserve"> </w:t>
      </w:r>
      <w:r>
        <w:rPr>
          <w:spacing w:val="-5"/>
          <w:sz w:val="24"/>
        </w:rPr>
        <w:t>5).</w:t>
      </w:r>
    </w:p>
    <w:p w14:paraId="4A6D91F3" w14:textId="77777777" w:rsidR="00D0041E" w:rsidRDefault="00D0041E">
      <w:pPr>
        <w:pStyle w:val="BodyText"/>
      </w:pPr>
    </w:p>
    <w:p w14:paraId="68850079" w14:textId="77777777" w:rsidR="00D0041E" w:rsidRDefault="00EC27F6">
      <w:pPr>
        <w:pStyle w:val="ListParagraph"/>
        <w:numPr>
          <w:ilvl w:val="0"/>
          <w:numId w:val="4"/>
        </w:numPr>
        <w:tabs>
          <w:tab w:val="left" w:pos="480"/>
        </w:tabs>
        <w:spacing w:before="1"/>
        <w:ind w:right="359"/>
        <w:rPr>
          <w:sz w:val="24"/>
        </w:rPr>
      </w:pPr>
      <w:r>
        <w:rPr>
          <w:sz w:val="24"/>
        </w:rPr>
        <w:t>Children</w:t>
      </w:r>
      <w:r>
        <w:rPr>
          <w:spacing w:val="40"/>
          <w:sz w:val="24"/>
        </w:rPr>
        <w:t xml:space="preserve"> </w:t>
      </w:r>
      <w:r>
        <w:rPr>
          <w:sz w:val="24"/>
        </w:rPr>
        <w:t>of</w:t>
      </w:r>
      <w:r>
        <w:rPr>
          <w:spacing w:val="40"/>
          <w:sz w:val="24"/>
        </w:rPr>
        <w:t xml:space="preserve"> </w:t>
      </w:r>
      <w:r>
        <w:rPr>
          <w:sz w:val="24"/>
        </w:rPr>
        <w:t>other</w:t>
      </w:r>
      <w:r>
        <w:rPr>
          <w:spacing w:val="40"/>
          <w:sz w:val="24"/>
        </w:rPr>
        <w:t xml:space="preserve"> </w:t>
      </w:r>
      <w:r>
        <w:rPr>
          <w:sz w:val="24"/>
        </w:rPr>
        <w:t>Christian</w:t>
      </w:r>
      <w:r>
        <w:rPr>
          <w:spacing w:val="40"/>
          <w:sz w:val="24"/>
        </w:rPr>
        <w:t xml:space="preserve"> </w:t>
      </w:r>
      <w:r>
        <w:rPr>
          <w:sz w:val="24"/>
        </w:rPr>
        <w:t>denominations</w:t>
      </w:r>
      <w:r>
        <w:rPr>
          <w:spacing w:val="40"/>
          <w:sz w:val="24"/>
        </w:rPr>
        <w:t xml:space="preserve"> </w:t>
      </w:r>
      <w:r>
        <w:rPr>
          <w:sz w:val="24"/>
        </w:rPr>
        <w:t>whose</w:t>
      </w:r>
      <w:r>
        <w:rPr>
          <w:spacing w:val="66"/>
          <w:sz w:val="24"/>
        </w:rPr>
        <w:t xml:space="preserve"> </w:t>
      </w:r>
      <w:r>
        <w:rPr>
          <w:sz w:val="24"/>
        </w:rPr>
        <w:t>membership</w:t>
      </w:r>
      <w:r>
        <w:rPr>
          <w:spacing w:val="40"/>
          <w:sz w:val="24"/>
        </w:rPr>
        <w:t xml:space="preserve"> </w:t>
      </w:r>
      <w:r>
        <w:rPr>
          <w:sz w:val="24"/>
        </w:rPr>
        <w:t>is</w:t>
      </w:r>
      <w:r>
        <w:rPr>
          <w:spacing w:val="40"/>
          <w:sz w:val="24"/>
        </w:rPr>
        <w:t xml:space="preserve"> </w:t>
      </w:r>
      <w:r>
        <w:rPr>
          <w:sz w:val="24"/>
        </w:rPr>
        <w:t>evidenced</w:t>
      </w:r>
      <w:r>
        <w:rPr>
          <w:spacing w:val="40"/>
          <w:sz w:val="24"/>
        </w:rPr>
        <w:t xml:space="preserve"> </w:t>
      </w:r>
      <w:r>
        <w:rPr>
          <w:sz w:val="24"/>
        </w:rPr>
        <w:t>by</w:t>
      </w:r>
      <w:r>
        <w:rPr>
          <w:spacing w:val="40"/>
          <w:sz w:val="24"/>
        </w:rPr>
        <w:t xml:space="preserve"> </w:t>
      </w:r>
      <w:r>
        <w:rPr>
          <w:sz w:val="24"/>
        </w:rPr>
        <w:t>a</w:t>
      </w:r>
      <w:r>
        <w:rPr>
          <w:spacing w:val="40"/>
          <w:sz w:val="24"/>
        </w:rPr>
        <w:t xml:space="preserve"> </w:t>
      </w:r>
      <w:r>
        <w:rPr>
          <w:sz w:val="24"/>
        </w:rPr>
        <w:t>minister</w:t>
      </w:r>
      <w:r>
        <w:rPr>
          <w:spacing w:val="40"/>
          <w:sz w:val="24"/>
        </w:rPr>
        <w:t xml:space="preserve"> </w:t>
      </w:r>
      <w:r>
        <w:rPr>
          <w:sz w:val="24"/>
        </w:rPr>
        <w:t>of</w:t>
      </w:r>
      <w:r>
        <w:rPr>
          <w:spacing w:val="80"/>
          <w:sz w:val="24"/>
        </w:rPr>
        <w:t xml:space="preserve"> </w:t>
      </w:r>
      <w:r>
        <w:rPr>
          <w:sz w:val="24"/>
        </w:rPr>
        <w:t>religion (see note 6).</w:t>
      </w:r>
    </w:p>
    <w:p w14:paraId="5170230F" w14:textId="77777777" w:rsidR="00D0041E" w:rsidRDefault="00EC27F6">
      <w:pPr>
        <w:pStyle w:val="ListParagraph"/>
        <w:numPr>
          <w:ilvl w:val="0"/>
          <w:numId w:val="4"/>
        </w:numPr>
        <w:tabs>
          <w:tab w:val="left" w:pos="480"/>
        </w:tabs>
        <w:spacing w:before="276"/>
        <w:ind w:hanging="360"/>
        <w:rPr>
          <w:sz w:val="24"/>
        </w:rPr>
      </w:pPr>
      <w:r>
        <w:rPr>
          <w:sz w:val="24"/>
        </w:rPr>
        <w:t>Children</w:t>
      </w:r>
      <w:r>
        <w:rPr>
          <w:spacing w:val="-1"/>
          <w:sz w:val="24"/>
        </w:rPr>
        <w:t xml:space="preserve"> </w:t>
      </w:r>
      <w:r>
        <w:rPr>
          <w:sz w:val="24"/>
        </w:rPr>
        <w:t>of</w:t>
      </w:r>
      <w:r>
        <w:rPr>
          <w:spacing w:val="-1"/>
          <w:sz w:val="24"/>
        </w:rPr>
        <w:t xml:space="preserve"> </w:t>
      </w:r>
      <w:r>
        <w:rPr>
          <w:sz w:val="24"/>
        </w:rPr>
        <w:t>other</w:t>
      </w:r>
      <w:r>
        <w:rPr>
          <w:spacing w:val="-3"/>
          <w:sz w:val="24"/>
        </w:rPr>
        <w:t xml:space="preserve"> </w:t>
      </w:r>
      <w:r>
        <w:rPr>
          <w:sz w:val="24"/>
        </w:rPr>
        <w:t>faiths</w:t>
      </w:r>
      <w:r>
        <w:rPr>
          <w:spacing w:val="1"/>
          <w:sz w:val="24"/>
        </w:rPr>
        <w:t xml:space="preserve"> </w:t>
      </w:r>
      <w:r>
        <w:rPr>
          <w:sz w:val="24"/>
        </w:rPr>
        <w:t>whose</w:t>
      </w:r>
      <w:r>
        <w:rPr>
          <w:spacing w:val="-3"/>
          <w:sz w:val="24"/>
        </w:rPr>
        <w:t xml:space="preserve"> </w:t>
      </w:r>
      <w:r>
        <w:rPr>
          <w:sz w:val="24"/>
        </w:rPr>
        <w:t>membership</w:t>
      </w:r>
      <w:r>
        <w:rPr>
          <w:spacing w:val="-1"/>
          <w:sz w:val="24"/>
        </w:rPr>
        <w:t xml:space="preserve"> </w:t>
      </w:r>
      <w:r>
        <w:rPr>
          <w:sz w:val="24"/>
        </w:rPr>
        <w:t>is</w:t>
      </w:r>
      <w:r>
        <w:rPr>
          <w:spacing w:val="-1"/>
          <w:sz w:val="24"/>
        </w:rPr>
        <w:t xml:space="preserve"> </w:t>
      </w:r>
      <w:r>
        <w:rPr>
          <w:sz w:val="24"/>
        </w:rPr>
        <w:t>evidenced</w:t>
      </w:r>
      <w:r>
        <w:rPr>
          <w:spacing w:val="-1"/>
          <w:sz w:val="24"/>
        </w:rPr>
        <w:t xml:space="preserve"> </w:t>
      </w:r>
      <w:r>
        <w:rPr>
          <w:sz w:val="24"/>
        </w:rPr>
        <w:t>by</w:t>
      </w:r>
      <w:r>
        <w:rPr>
          <w:spacing w:val="-4"/>
          <w:sz w:val="24"/>
        </w:rPr>
        <w:t xml:space="preserve"> </w:t>
      </w:r>
      <w:r>
        <w:rPr>
          <w:sz w:val="24"/>
        </w:rPr>
        <w:t>a</w:t>
      </w:r>
      <w:r>
        <w:rPr>
          <w:spacing w:val="-2"/>
          <w:sz w:val="24"/>
        </w:rPr>
        <w:t xml:space="preserve"> </w:t>
      </w:r>
      <w:r>
        <w:rPr>
          <w:sz w:val="24"/>
        </w:rPr>
        <w:t>Religious</w:t>
      </w:r>
      <w:r>
        <w:rPr>
          <w:spacing w:val="1"/>
          <w:sz w:val="24"/>
        </w:rPr>
        <w:t xml:space="preserve"> </w:t>
      </w:r>
      <w:r>
        <w:rPr>
          <w:sz w:val="24"/>
        </w:rPr>
        <w:t>Leader</w:t>
      </w:r>
      <w:r>
        <w:rPr>
          <w:spacing w:val="-1"/>
          <w:sz w:val="24"/>
        </w:rPr>
        <w:t xml:space="preserve"> </w:t>
      </w:r>
      <w:r>
        <w:rPr>
          <w:sz w:val="24"/>
        </w:rPr>
        <w:t>(see</w:t>
      </w:r>
      <w:r>
        <w:rPr>
          <w:spacing w:val="-2"/>
          <w:sz w:val="24"/>
        </w:rPr>
        <w:t xml:space="preserve"> </w:t>
      </w:r>
      <w:r>
        <w:rPr>
          <w:sz w:val="24"/>
        </w:rPr>
        <w:t xml:space="preserve">note </w:t>
      </w:r>
      <w:r>
        <w:rPr>
          <w:spacing w:val="-5"/>
          <w:sz w:val="24"/>
        </w:rPr>
        <w:t>7)</w:t>
      </w:r>
    </w:p>
    <w:p w14:paraId="55FDCF03" w14:textId="77777777" w:rsidR="00D0041E" w:rsidRDefault="00D0041E">
      <w:pPr>
        <w:pStyle w:val="BodyText"/>
      </w:pPr>
    </w:p>
    <w:p w14:paraId="04FB9AC2" w14:textId="77777777" w:rsidR="00D0041E" w:rsidRDefault="00EC27F6">
      <w:pPr>
        <w:pStyle w:val="ListParagraph"/>
        <w:numPr>
          <w:ilvl w:val="0"/>
          <w:numId w:val="4"/>
        </w:numPr>
        <w:tabs>
          <w:tab w:val="left" w:pos="480"/>
        </w:tabs>
        <w:ind w:right="365"/>
        <w:rPr>
          <w:sz w:val="24"/>
        </w:rPr>
      </w:pPr>
      <w:r>
        <w:rPr>
          <w:sz w:val="24"/>
        </w:rPr>
        <w:t>Any</w:t>
      </w:r>
      <w:r>
        <w:rPr>
          <w:spacing w:val="38"/>
          <w:sz w:val="24"/>
        </w:rPr>
        <w:t xml:space="preserve"> </w:t>
      </w:r>
      <w:r>
        <w:rPr>
          <w:sz w:val="24"/>
        </w:rPr>
        <w:t>other</w:t>
      </w:r>
      <w:r>
        <w:rPr>
          <w:spacing w:val="40"/>
          <w:sz w:val="24"/>
        </w:rPr>
        <w:t xml:space="preserve"> </w:t>
      </w:r>
      <w:r>
        <w:rPr>
          <w:sz w:val="24"/>
        </w:rPr>
        <w:t>children</w:t>
      </w:r>
      <w:r>
        <w:rPr>
          <w:spacing w:val="40"/>
          <w:sz w:val="24"/>
        </w:rPr>
        <w:t xml:space="preserve"> </w:t>
      </w:r>
      <w:r>
        <w:rPr>
          <w:sz w:val="24"/>
        </w:rPr>
        <w:t>who</w:t>
      </w:r>
      <w:r>
        <w:rPr>
          <w:spacing w:val="40"/>
          <w:sz w:val="24"/>
        </w:rPr>
        <w:t xml:space="preserve"> </w:t>
      </w:r>
      <w:r>
        <w:rPr>
          <w:sz w:val="24"/>
        </w:rPr>
        <w:t>have</w:t>
      </w:r>
      <w:r>
        <w:rPr>
          <w:spacing w:val="40"/>
          <w:sz w:val="24"/>
        </w:rPr>
        <w:t xml:space="preserve"> </w:t>
      </w:r>
      <w:r>
        <w:rPr>
          <w:sz w:val="24"/>
        </w:rPr>
        <w:t>a</w:t>
      </w:r>
      <w:r>
        <w:rPr>
          <w:spacing w:val="40"/>
          <w:sz w:val="24"/>
        </w:rPr>
        <w:t xml:space="preserve"> </w:t>
      </w:r>
      <w:r>
        <w:rPr>
          <w:sz w:val="24"/>
        </w:rPr>
        <w:t>sibling</w:t>
      </w:r>
      <w:r>
        <w:rPr>
          <w:spacing w:val="40"/>
          <w:sz w:val="24"/>
        </w:rPr>
        <w:t xml:space="preserve"> </w:t>
      </w:r>
      <w:r>
        <w:rPr>
          <w:sz w:val="24"/>
        </w:rPr>
        <w:t>in</w:t>
      </w:r>
      <w:r>
        <w:rPr>
          <w:spacing w:val="40"/>
          <w:sz w:val="24"/>
        </w:rPr>
        <w:t xml:space="preserve"> </w:t>
      </w:r>
      <w:r>
        <w:rPr>
          <w:sz w:val="24"/>
        </w:rPr>
        <w:t>either</w:t>
      </w:r>
      <w:r>
        <w:rPr>
          <w:spacing w:val="40"/>
          <w:sz w:val="24"/>
        </w:rPr>
        <w:t xml:space="preserve"> </w:t>
      </w:r>
      <w:r>
        <w:rPr>
          <w:sz w:val="24"/>
        </w:rPr>
        <w:t>the</w:t>
      </w:r>
      <w:r>
        <w:rPr>
          <w:spacing w:val="40"/>
          <w:sz w:val="24"/>
        </w:rPr>
        <w:t xml:space="preserve"> </w:t>
      </w:r>
      <w:r>
        <w:rPr>
          <w:sz w:val="24"/>
        </w:rPr>
        <w:t>Infant</w:t>
      </w:r>
      <w:r>
        <w:rPr>
          <w:spacing w:val="40"/>
          <w:sz w:val="24"/>
        </w:rPr>
        <w:t xml:space="preserve"> </w:t>
      </w:r>
      <w:r>
        <w:rPr>
          <w:sz w:val="24"/>
        </w:rPr>
        <w:t>or</w:t>
      </w:r>
      <w:r>
        <w:rPr>
          <w:spacing w:val="40"/>
          <w:sz w:val="24"/>
        </w:rPr>
        <w:t xml:space="preserve"> </w:t>
      </w:r>
      <w:r>
        <w:rPr>
          <w:sz w:val="24"/>
        </w:rPr>
        <w:t>the</w:t>
      </w:r>
      <w:r>
        <w:rPr>
          <w:spacing w:val="40"/>
          <w:sz w:val="24"/>
        </w:rPr>
        <w:t xml:space="preserve"> </w:t>
      </w:r>
      <w:r>
        <w:rPr>
          <w:sz w:val="24"/>
        </w:rPr>
        <w:t>Junior</w:t>
      </w:r>
      <w:r>
        <w:rPr>
          <w:spacing w:val="40"/>
          <w:sz w:val="24"/>
        </w:rPr>
        <w:t xml:space="preserve"> </w:t>
      </w:r>
      <w:r>
        <w:rPr>
          <w:sz w:val="24"/>
        </w:rPr>
        <w:t>school</w:t>
      </w:r>
      <w:r>
        <w:rPr>
          <w:spacing w:val="40"/>
          <w:sz w:val="24"/>
        </w:rPr>
        <w:t xml:space="preserve"> </w:t>
      </w:r>
      <w:r>
        <w:rPr>
          <w:sz w:val="24"/>
        </w:rPr>
        <w:t>at</w:t>
      </w:r>
      <w:r>
        <w:rPr>
          <w:spacing w:val="40"/>
          <w:sz w:val="24"/>
        </w:rPr>
        <w:t xml:space="preserve"> </w:t>
      </w:r>
      <w:r>
        <w:rPr>
          <w:sz w:val="24"/>
        </w:rPr>
        <w:t>the</w:t>
      </w:r>
      <w:r>
        <w:rPr>
          <w:spacing w:val="40"/>
          <w:sz w:val="24"/>
        </w:rPr>
        <w:t xml:space="preserve"> </w:t>
      </w:r>
      <w:r>
        <w:rPr>
          <w:sz w:val="24"/>
        </w:rPr>
        <w:t>time</w:t>
      </w:r>
      <w:r>
        <w:rPr>
          <w:spacing w:val="40"/>
          <w:sz w:val="24"/>
        </w:rPr>
        <w:t xml:space="preserve"> </w:t>
      </w:r>
      <w:r>
        <w:rPr>
          <w:sz w:val="24"/>
        </w:rPr>
        <w:t xml:space="preserve">of </w:t>
      </w:r>
      <w:r>
        <w:rPr>
          <w:spacing w:val="-2"/>
          <w:sz w:val="24"/>
        </w:rPr>
        <w:t>admission.</w:t>
      </w:r>
    </w:p>
    <w:p w14:paraId="436CB0D6" w14:textId="77777777" w:rsidR="00D0041E" w:rsidRDefault="00D0041E">
      <w:pPr>
        <w:pStyle w:val="BodyText"/>
      </w:pPr>
    </w:p>
    <w:p w14:paraId="3BC8C999" w14:textId="77777777" w:rsidR="00D0041E" w:rsidRDefault="00EC27F6">
      <w:pPr>
        <w:pStyle w:val="ListParagraph"/>
        <w:numPr>
          <w:ilvl w:val="0"/>
          <w:numId w:val="4"/>
        </w:numPr>
        <w:tabs>
          <w:tab w:val="left" w:pos="480"/>
        </w:tabs>
        <w:ind w:hanging="360"/>
        <w:rPr>
          <w:sz w:val="24"/>
        </w:rPr>
      </w:pPr>
      <w:r>
        <w:rPr>
          <w:sz w:val="24"/>
        </w:rPr>
        <w:t>Any</w:t>
      </w:r>
      <w:r>
        <w:rPr>
          <w:spacing w:val="-5"/>
          <w:sz w:val="24"/>
        </w:rPr>
        <w:t xml:space="preserve"> </w:t>
      </w:r>
      <w:r>
        <w:rPr>
          <w:sz w:val="24"/>
        </w:rPr>
        <w:t>other</w:t>
      </w:r>
      <w:r>
        <w:rPr>
          <w:spacing w:val="2"/>
          <w:sz w:val="24"/>
        </w:rPr>
        <w:t xml:space="preserve"> </w:t>
      </w:r>
      <w:r>
        <w:rPr>
          <w:spacing w:val="-2"/>
          <w:sz w:val="24"/>
        </w:rPr>
        <w:t>children.</w:t>
      </w:r>
    </w:p>
    <w:p w14:paraId="20EAD3D7" w14:textId="77777777" w:rsidR="00D0041E" w:rsidRDefault="00D0041E">
      <w:pPr>
        <w:pStyle w:val="BodyText"/>
      </w:pPr>
    </w:p>
    <w:p w14:paraId="6BCDB01A" w14:textId="77777777" w:rsidR="00D0041E" w:rsidRDefault="00D0041E">
      <w:pPr>
        <w:pStyle w:val="BodyText"/>
      </w:pPr>
    </w:p>
    <w:p w14:paraId="4CE9BCD9" w14:textId="77777777" w:rsidR="00D0041E" w:rsidRDefault="00EC27F6">
      <w:pPr>
        <w:jc w:val="both"/>
        <w:rPr>
          <w:b/>
          <w:i/>
          <w:sz w:val="24"/>
        </w:rPr>
      </w:pPr>
      <w:r>
        <w:rPr>
          <w:b/>
          <w:i/>
          <w:sz w:val="24"/>
        </w:rPr>
        <w:t>Within each</w:t>
      </w:r>
      <w:r>
        <w:rPr>
          <w:b/>
          <w:i/>
          <w:spacing w:val="-1"/>
          <w:sz w:val="24"/>
        </w:rPr>
        <w:t xml:space="preserve"> </w:t>
      </w:r>
      <w:r>
        <w:rPr>
          <w:b/>
          <w:i/>
          <w:sz w:val="24"/>
        </w:rPr>
        <w:t>of</w:t>
      </w:r>
      <w:r>
        <w:rPr>
          <w:b/>
          <w:i/>
          <w:spacing w:val="-1"/>
          <w:sz w:val="24"/>
        </w:rPr>
        <w:t xml:space="preserve"> </w:t>
      </w:r>
      <w:r>
        <w:rPr>
          <w:b/>
          <w:i/>
          <w:sz w:val="24"/>
        </w:rPr>
        <w:t>the</w:t>
      </w:r>
      <w:r>
        <w:rPr>
          <w:b/>
          <w:i/>
          <w:spacing w:val="-1"/>
          <w:sz w:val="24"/>
        </w:rPr>
        <w:t xml:space="preserve"> </w:t>
      </w:r>
      <w:r>
        <w:rPr>
          <w:b/>
          <w:i/>
          <w:sz w:val="24"/>
        </w:rPr>
        <w:t>categories</w:t>
      </w:r>
      <w:r>
        <w:rPr>
          <w:b/>
          <w:i/>
          <w:spacing w:val="-1"/>
          <w:sz w:val="24"/>
        </w:rPr>
        <w:t xml:space="preserve"> </w:t>
      </w:r>
      <w:r>
        <w:rPr>
          <w:b/>
          <w:i/>
          <w:sz w:val="24"/>
        </w:rPr>
        <w:t>listed</w:t>
      </w:r>
      <w:r>
        <w:rPr>
          <w:b/>
          <w:i/>
          <w:spacing w:val="-1"/>
          <w:sz w:val="24"/>
        </w:rPr>
        <w:t xml:space="preserve"> </w:t>
      </w:r>
      <w:r>
        <w:rPr>
          <w:b/>
          <w:i/>
          <w:sz w:val="24"/>
        </w:rPr>
        <w:t>above, the</w:t>
      </w:r>
      <w:r>
        <w:rPr>
          <w:b/>
          <w:i/>
          <w:spacing w:val="-2"/>
          <w:sz w:val="24"/>
        </w:rPr>
        <w:t xml:space="preserve"> </w:t>
      </w:r>
      <w:r>
        <w:rPr>
          <w:b/>
          <w:i/>
          <w:sz w:val="24"/>
        </w:rPr>
        <w:t>provisions</w:t>
      </w:r>
      <w:r>
        <w:rPr>
          <w:b/>
          <w:i/>
          <w:spacing w:val="-1"/>
          <w:sz w:val="24"/>
        </w:rPr>
        <w:t xml:space="preserve"> </w:t>
      </w:r>
      <w:r>
        <w:rPr>
          <w:b/>
          <w:i/>
          <w:sz w:val="24"/>
        </w:rPr>
        <w:t>below will</w:t>
      </w:r>
      <w:r>
        <w:rPr>
          <w:b/>
          <w:i/>
          <w:spacing w:val="-1"/>
          <w:sz w:val="24"/>
        </w:rPr>
        <w:t xml:space="preserve"> </w:t>
      </w:r>
      <w:r>
        <w:rPr>
          <w:b/>
          <w:i/>
          <w:sz w:val="24"/>
        </w:rPr>
        <w:t>be</w:t>
      </w:r>
      <w:r>
        <w:rPr>
          <w:b/>
          <w:i/>
          <w:spacing w:val="-1"/>
          <w:sz w:val="24"/>
        </w:rPr>
        <w:t xml:space="preserve"> </w:t>
      </w:r>
      <w:r>
        <w:rPr>
          <w:b/>
          <w:i/>
          <w:sz w:val="24"/>
        </w:rPr>
        <w:t>applied in</w:t>
      </w:r>
      <w:r>
        <w:rPr>
          <w:b/>
          <w:i/>
          <w:spacing w:val="-1"/>
          <w:sz w:val="24"/>
        </w:rPr>
        <w:t xml:space="preserve"> </w:t>
      </w:r>
      <w:r>
        <w:rPr>
          <w:b/>
          <w:i/>
          <w:sz w:val="24"/>
        </w:rPr>
        <w:t>the</w:t>
      </w:r>
      <w:r>
        <w:rPr>
          <w:b/>
          <w:i/>
          <w:spacing w:val="-2"/>
          <w:sz w:val="24"/>
        </w:rPr>
        <w:t xml:space="preserve"> </w:t>
      </w:r>
      <w:r>
        <w:rPr>
          <w:b/>
          <w:i/>
          <w:sz w:val="24"/>
        </w:rPr>
        <w:t xml:space="preserve">following </w:t>
      </w:r>
      <w:r>
        <w:rPr>
          <w:b/>
          <w:i/>
          <w:spacing w:val="-2"/>
          <w:sz w:val="24"/>
        </w:rPr>
        <w:t>order:</w:t>
      </w:r>
    </w:p>
    <w:p w14:paraId="3DFE9DC9" w14:textId="77777777" w:rsidR="00D0041E" w:rsidRDefault="00D0041E">
      <w:pPr>
        <w:pStyle w:val="BodyText"/>
        <w:rPr>
          <w:b/>
          <w:i/>
        </w:rPr>
      </w:pPr>
    </w:p>
    <w:p w14:paraId="6BF7F066" w14:textId="77777777" w:rsidR="00D0041E" w:rsidRDefault="00EC27F6">
      <w:pPr>
        <w:pStyle w:val="ListParagraph"/>
        <w:numPr>
          <w:ilvl w:val="0"/>
          <w:numId w:val="3"/>
        </w:numPr>
        <w:tabs>
          <w:tab w:val="left" w:pos="215"/>
        </w:tabs>
        <w:ind w:right="359" w:firstLine="0"/>
        <w:jc w:val="both"/>
        <w:rPr>
          <w:sz w:val="24"/>
        </w:rPr>
      </w:pPr>
      <w:r>
        <w:rPr>
          <w:sz w:val="24"/>
        </w:rPr>
        <w:t>Where evidence is provided at the time of application of an exceptional social, medical or pastoral need</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child</w:t>
      </w:r>
      <w:r>
        <w:rPr>
          <w:spacing w:val="-2"/>
          <w:sz w:val="24"/>
        </w:rPr>
        <w:t xml:space="preserve"> </w:t>
      </w:r>
      <w:r>
        <w:rPr>
          <w:sz w:val="24"/>
        </w:rPr>
        <w:t>which</w:t>
      </w:r>
      <w:r>
        <w:rPr>
          <w:spacing w:val="-2"/>
          <w:sz w:val="24"/>
        </w:rPr>
        <w:t xml:space="preserve"> </w:t>
      </w:r>
      <w:r>
        <w:rPr>
          <w:sz w:val="24"/>
        </w:rPr>
        <w:t>can</w:t>
      </w:r>
      <w:r>
        <w:rPr>
          <w:spacing w:val="-2"/>
          <w:sz w:val="24"/>
        </w:rPr>
        <w:t xml:space="preserve"> </w:t>
      </w:r>
      <w:r>
        <w:rPr>
          <w:sz w:val="24"/>
        </w:rPr>
        <w:t>most</w:t>
      </w:r>
      <w:r>
        <w:rPr>
          <w:spacing w:val="-2"/>
          <w:sz w:val="24"/>
        </w:rPr>
        <w:t xml:space="preserve"> </w:t>
      </w:r>
      <w:r>
        <w:rPr>
          <w:sz w:val="24"/>
        </w:rPr>
        <w:t>appropriately</w:t>
      </w:r>
      <w:r>
        <w:rPr>
          <w:spacing w:val="-7"/>
          <w:sz w:val="24"/>
        </w:rPr>
        <w:t xml:space="preserve"> </w:t>
      </w:r>
      <w:r>
        <w:rPr>
          <w:sz w:val="24"/>
        </w:rPr>
        <w:t>be</w:t>
      </w:r>
      <w:r>
        <w:rPr>
          <w:spacing w:val="-1"/>
          <w:sz w:val="24"/>
        </w:rPr>
        <w:t xml:space="preserve"> </w:t>
      </w:r>
      <w:r>
        <w:rPr>
          <w:sz w:val="24"/>
        </w:rPr>
        <w:t>met</w:t>
      </w:r>
      <w:r>
        <w:rPr>
          <w:spacing w:val="-2"/>
          <w:sz w:val="24"/>
        </w:rPr>
        <w:t xml:space="preserve"> </w:t>
      </w:r>
      <w:r>
        <w:rPr>
          <w:sz w:val="24"/>
        </w:rPr>
        <w:t>at</w:t>
      </w:r>
      <w:r>
        <w:rPr>
          <w:spacing w:val="-2"/>
          <w:sz w:val="24"/>
        </w:rPr>
        <w:t xml:space="preserve"> </w:t>
      </w:r>
      <w:r>
        <w:rPr>
          <w:sz w:val="24"/>
        </w:rPr>
        <w:t>this</w:t>
      </w:r>
      <w:r>
        <w:rPr>
          <w:spacing w:val="-2"/>
          <w:sz w:val="24"/>
        </w:rPr>
        <w:t xml:space="preserve"> </w:t>
      </w:r>
      <w:r>
        <w:rPr>
          <w:sz w:val="24"/>
        </w:rPr>
        <w:t>school,</w:t>
      </w:r>
      <w:r>
        <w:rPr>
          <w:spacing w:val="-2"/>
          <w:sz w:val="24"/>
        </w:rPr>
        <w:t xml:space="preserve"> </w:t>
      </w:r>
      <w:r>
        <w:rPr>
          <w:sz w:val="24"/>
        </w:rPr>
        <w:t>the</w:t>
      </w:r>
      <w:r>
        <w:rPr>
          <w:spacing w:val="-3"/>
          <w:sz w:val="24"/>
        </w:rPr>
        <w:t xml:space="preserve"> </w:t>
      </w:r>
      <w:r>
        <w:rPr>
          <w:sz w:val="24"/>
        </w:rPr>
        <w:t>application</w:t>
      </w:r>
      <w:r>
        <w:rPr>
          <w:spacing w:val="-2"/>
          <w:sz w:val="24"/>
        </w:rPr>
        <w:t xml:space="preserve"> </w:t>
      </w:r>
      <w:r>
        <w:rPr>
          <w:sz w:val="24"/>
        </w:rPr>
        <w:t>will</w:t>
      </w:r>
      <w:r>
        <w:rPr>
          <w:spacing w:val="-2"/>
          <w:sz w:val="24"/>
        </w:rPr>
        <w:t xml:space="preserve"> </w:t>
      </w:r>
      <w:r>
        <w:rPr>
          <w:sz w:val="24"/>
        </w:rPr>
        <w:t>be</w:t>
      </w:r>
      <w:r>
        <w:rPr>
          <w:spacing w:val="-3"/>
          <w:sz w:val="24"/>
        </w:rPr>
        <w:t xml:space="preserve"> </w:t>
      </w:r>
      <w:r>
        <w:rPr>
          <w:sz w:val="24"/>
        </w:rPr>
        <w:t>placed at</w:t>
      </w:r>
      <w:r>
        <w:rPr>
          <w:spacing w:val="-2"/>
          <w:sz w:val="24"/>
        </w:rPr>
        <w:t xml:space="preserve"> </w:t>
      </w:r>
      <w:r>
        <w:rPr>
          <w:sz w:val="24"/>
        </w:rPr>
        <w:t>the top of the category in which the application is made. (</w:t>
      </w:r>
      <w:proofErr w:type="gramStart"/>
      <w:r>
        <w:rPr>
          <w:sz w:val="24"/>
        </w:rPr>
        <w:t>see</w:t>
      </w:r>
      <w:proofErr w:type="gramEnd"/>
      <w:r>
        <w:rPr>
          <w:sz w:val="24"/>
        </w:rPr>
        <w:t xml:space="preserve"> note 10)</w:t>
      </w:r>
    </w:p>
    <w:p w14:paraId="21CE64BB" w14:textId="77777777" w:rsidR="00D0041E" w:rsidRDefault="00D0041E">
      <w:pPr>
        <w:pStyle w:val="BodyText"/>
        <w:spacing w:before="1"/>
      </w:pPr>
    </w:p>
    <w:p w14:paraId="05FB0E2A" w14:textId="77777777" w:rsidR="00D0041E" w:rsidRDefault="00EC27F6">
      <w:pPr>
        <w:pStyle w:val="ListParagraph"/>
        <w:numPr>
          <w:ilvl w:val="0"/>
          <w:numId w:val="3"/>
        </w:numPr>
        <w:tabs>
          <w:tab w:val="left" w:pos="328"/>
        </w:tabs>
        <w:ind w:right="358" w:firstLine="60"/>
        <w:jc w:val="both"/>
        <w:rPr>
          <w:sz w:val="24"/>
        </w:rPr>
      </w:pPr>
      <w:r>
        <w:rPr>
          <w:sz w:val="24"/>
        </w:rPr>
        <w:t>The attendance of a brother/sister at the school at the time of enrolment will increase the priority of an application within each category, so that the application will be placed at the top of the category in which the application is made, after children in (</w:t>
      </w:r>
      <w:proofErr w:type="spellStart"/>
      <w:r>
        <w:rPr>
          <w:sz w:val="24"/>
        </w:rPr>
        <w:t>i</w:t>
      </w:r>
      <w:proofErr w:type="spellEnd"/>
      <w:r>
        <w:rPr>
          <w:sz w:val="24"/>
        </w:rPr>
        <w:t>) above (see note 8).</w:t>
      </w:r>
    </w:p>
    <w:p w14:paraId="0B5B0587" w14:textId="77777777" w:rsidR="00D0041E" w:rsidRDefault="00D0041E">
      <w:pPr>
        <w:pStyle w:val="BodyText"/>
        <w:spacing w:before="182"/>
      </w:pPr>
    </w:p>
    <w:p w14:paraId="3DEFBC39" w14:textId="77777777" w:rsidR="00D0041E" w:rsidRDefault="00EC27F6">
      <w:pPr>
        <w:pStyle w:val="Heading1"/>
        <w:jc w:val="both"/>
        <w:rPr>
          <w:u w:val="none"/>
        </w:rPr>
      </w:pPr>
      <w:r>
        <w:t xml:space="preserve">TIE </w:t>
      </w:r>
      <w:r>
        <w:rPr>
          <w:spacing w:val="-2"/>
        </w:rPr>
        <w:t>BREAK</w:t>
      </w:r>
    </w:p>
    <w:p w14:paraId="3114A8AE" w14:textId="77777777" w:rsidR="00D0041E" w:rsidRDefault="00EC27F6">
      <w:pPr>
        <w:pStyle w:val="BodyText"/>
        <w:spacing w:before="231"/>
        <w:ind w:right="356"/>
        <w:jc w:val="both"/>
      </w:pPr>
      <w:r>
        <w:t>Priority will be given to children living closest to the school determined by the shortest distance. Distances</w:t>
      </w:r>
      <w:r>
        <w:rPr>
          <w:spacing w:val="-1"/>
        </w:rPr>
        <w:t xml:space="preserve"> </w:t>
      </w:r>
      <w:r>
        <w:t>are</w:t>
      </w:r>
      <w:r>
        <w:rPr>
          <w:spacing w:val="-2"/>
        </w:rPr>
        <w:t xml:space="preserve"> </w:t>
      </w:r>
      <w:r>
        <w:t>calculated by</w:t>
      </w:r>
      <w:r>
        <w:rPr>
          <w:spacing w:val="-6"/>
        </w:rPr>
        <w:t xml:space="preserve"> </w:t>
      </w:r>
      <w:r>
        <w:t>Barnet</w:t>
      </w:r>
      <w:r>
        <w:rPr>
          <w:spacing w:val="-1"/>
        </w:rPr>
        <w:t xml:space="preserve"> </w:t>
      </w:r>
      <w:r>
        <w:t>Council</w:t>
      </w:r>
      <w:r>
        <w:rPr>
          <w:spacing w:val="-1"/>
        </w:rPr>
        <w:t xml:space="preserve"> </w:t>
      </w:r>
      <w:r>
        <w:t>on</w:t>
      </w:r>
      <w:r>
        <w:rPr>
          <w:spacing w:val="-1"/>
        </w:rPr>
        <w:t xml:space="preserve"> </w:t>
      </w:r>
      <w:r>
        <w:t>the</w:t>
      </w:r>
      <w:r>
        <w:rPr>
          <w:spacing w:val="-2"/>
        </w:rPr>
        <w:t xml:space="preserve"> </w:t>
      </w:r>
      <w:r>
        <w:t>basis</w:t>
      </w:r>
      <w:r>
        <w:rPr>
          <w:spacing w:val="-1"/>
        </w:rPr>
        <w:t xml:space="preserve"> </w:t>
      </w:r>
      <w:r>
        <w:t>of</w:t>
      </w:r>
      <w:r>
        <w:rPr>
          <w:spacing w:val="-2"/>
        </w:rPr>
        <w:t xml:space="preserve"> </w:t>
      </w:r>
      <w:r>
        <w:t>a</w:t>
      </w:r>
      <w:r>
        <w:rPr>
          <w:spacing w:val="-2"/>
        </w:rPr>
        <w:t xml:space="preserve"> </w:t>
      </w:r>
      <w:r>
        <w:t>straight-line</w:t>
      </w:r>
      <w:r>
        <w:rPr>
          <w:spacing w:val="-2"/>
        </w:rPr>
        <w:t xml:space="preserve"> </w:t>
      </w:r>
      <w:r>
        <w:t>measurement</w:t>
      </w:r>
      <w:r>
        <w:rPr>
          <w:spacing w:val="-1"/>
        </w:rPr>
        <w:t xml:space="preserve"> </w:t>
      </w:r>
      <w:r>
        <w:t>between</w:t>
      </w:r>
      <w:r>
        <w:rPr>
          <w:spacing w:val="-1"/>
        </w:rPr>
        <w:t xml:space="preserve"> </w:t>
      </w:r>
      <w:r>
        <w:t>the</w:t>
      </w:r>
      <w:r>
        <w:rPr>
          <w:spacing w:val="-2"/>
        </w:rPr>
        <w:t xml:space="preserve"> </w:t>
      </w:r>
      <w:r>
        <w:t>front door</w:t>
      </w:r>
      <w:r>
        <w:rPr>
          <w:spacing w:val="-1"/>
        </w:rPr>
        <w:t xml:space="preserve"> </w:t>
      </w:r>
      <w:r>
        <w:t>of</w:t>
      </w:r>
      <w:r>
        <w:rPr>
          <w:spacing w:val="-1"/>
        </w:rPr>
        <w:t xml:space="preserve"> </w:t>
      </w:r>
      <w:r>
        <w:t>the</w:t>
      </w:r>
      <w:r>
        <w:rPr>
          <w:spacing w:val="-1"/>
        </w:rPr>
        <w:t xml:space="preserve"> </w:t>
      </w:r>
      <w:r>
        <w:t>child’s</w:t>
      </w:r>
      <w:r>
        <w:rPr>
          <w:spacing w:val="-1"/>
        </w:rPr>
        <w:t xml:space="preserve"> </w:t>
      </w:r>
      <w:r>
        <w:t>home</w:t>
      </w:r>
      <w:r>
        <w:rPr>
          <w:spacing w:val="-1"/>
        </w:rPr>
        <w:t xml:space="preserve"> </w:t>
      </w:r>
      <w:r>
        <w:t>address, including</w:t>
      </w:r>
      <w:r>
        <w:rPr>
          <w:spacing w:val="-2"/>
        </w:rPr>
        <w:t xml:space="preserve"> </w:t>
      </w:r>
      <w:r>
        <w:t>the</w:t>
      </w:r>
      <w:r>
        <w:rPr>
          <w:spacing w:val="-1"/>
        </w:rPr>
        <w:t xml:space="preserve"> </w:t>
      </w:r>
      <w:r>
        <w:t>community</w:t>
      </w:r>
      <w:r>
        <w:rPr>
          <w:spacing w:val="-8"/>
        </w:rPr>
        <w:t xml:space="preserve"> </w:t>
      </w:r>
      <w:r>
        <w:t>entrance</w:t>
      </w:r>
      <w:r>
        <w:rPr>
          <w:spacing w:val="-1"/>
        </w:rPr>
        <w:t xml:space="preserve"> </w:t>
      </w:r>
      <w:r>
        <w:t>to flats and the</w:t>
      </w:r>
      <w:r>
        <w:rPr>
          <w:spacing w:val="-1"/>
        </w:rPr>
        <w:t xml:space="preserve"> </w:t>
      </w:r>
      <w:r>
        <w:t>main entrance of</w:t>
      </w:r>
      <w:r>
        <w:rPr>
          <w:spacing w:val="-1"/>
        </w:rPr>
        <w:t xml:space="preserve"> </w:t>
      </w:r>
      <w:r>
        <w:t xml:space="preserve">the school, using the local authority’s </w:t>
      </w:r>
      <w:proofErr w:type="spellStart"/>
      <w:r>
        <w:t>computerised</w:t>
      </w:r>
      <w:proofErr w:type="spellEnd"/>
      <w:r>
        <w:t xml:space="preserve"> measuring system. In the event of distances being the same for two or more children where this would determine the last place to be allocated, random allocation will be carried out and supervised by a person independent of the school. All the names will</w:t>
      </w:r>
      <w:r>
        <w:rPr>
          <w:spacing w:val="40"/>
        </w:rPr>
        <w:t xml:space="preserve"> </w:t>
      </w:r>
      <w:r>
        <w:t>be entered into a hat and the required number of names will be drawn out.</w:t>
      </w:r>
    </w:p>
    <w:p w14:paraId="0097EA1D" w14:textId="77777777" w:rsidR="00D0041E" w:rsidRDefault="00D0041E">
      <w:pPr>
        <w:pStyle w:val="BodyText"/>
        <w:spacing w:before="231"/>
      </w:pPr>
    </w:p>
    <w:p w14:paraId="5EFD1846" w14:textId="729C987C" w:rsidR="00D0041E" w:rsidRDefault="00EC27F6">
      <w:pPr>
        <w:pStyle w:val="Heading1"/>
        <w:jc w:val="both"/>
        <w:rPr>
          <w:u w:val="none"/>
        </w:rPr>
      </w:pPr>
      <w:r>
        <w:t>APPLICATION</w:t>
      </w:r>
      <w:r>
        <w:rPr>
          <w:spacing w:val="-5"/>
        </w:rPr>
        <w:t xml:space="preserve"> </w:t>
      </w:r>
      <w:r>
        <w:t>PROCEDURE</w:t>
      </w:r>
      <w:r>
        <w:rPr>
          <w:spacing w:val="-2"/>
        </w:rPr>
        <w:t xml:space="preserve"> </w:t>
      </w:r>
      <w:r>
        <w:t>202</w:t>
      </w:r>
      <w:r w:rsidR="009F79A7">
        <w:t>7</w:t>
      </w:r>
      <w:r>
        <w:t>-</w:t>
      </w:r>
      <w:r>
        <w:rPr>
          <w:spacing w:val="-4"/>
        </w:rPr>
        <w:t>202</w:t>
      </w:r>
      <w:r w:rsidR="009F79A7">
        <w:rPr>
          <w:spacing w:val="-4"/>
        </w:rPr>
        <w:t>8</w:t>
      </w:r>
    </w:p>
    <w:p w14:paraId="2E99290C" w14:textId="3695DD12" w:rsidR="00D0041E" w:rsidRDefault="00EC27F6">
      <w:pPr>
        <w:pStyle w:val="BodyText"/>
        <w:spacing w:before="230"/>
        <w:ind w:right="354"/>
        <w:jc w:val="both"/>
      </w:pPr>
      <w:r>
        <w:t xml:space="preserve">To apply for a place at this school in the normal admission round, you </w:t>
      </w:r>
      <w:r>
        <w:rPr>
          <w:b/>
        </w:rPr>
        <w:t xml:space="preserve">must </w:t>
      </w:r>
      <w:r>
        <w:t xml:space="preserve">complete a </w:t>
      </w:r>
      <w:r>
        <w:rPr>
          <w:b/>
        </w:rPr>
        <w:t xml:space="preserve">Common Application Form </w:t>
      </w:r>
      <w:r>
        <w:t xml:space="preserve">available on line from the local authority in which you live. Website details </w:t>
      </w:r>
      <w:hyperlink r:id="rId8">
        <w:r>
          <w:rPr>
            <w:u w:val="single"/>
          </w:rPr>
          <w:t>http://www.eadmissions.org.uk</w:t>
        </w:r>
        <w:r>
          <w:t>.</w:t>
        </w:r>
      </w:hyperlink>
      <w:r>
        <w:rPr>
          <w:spacing w:val="80"/>
        </w:rPr>
        <w:t xml:space="preserve"> </w:t>
      </w:r>
      <w:r>
        <w:t xml:space="preserve">You are also requested to complete the School’s </w:t>
      </w:r>
      <w:r>
        <w:rPr>
          <w:b/>
        </w:rPr>
        <w:t xml:space="preserve">Supplementary Information Form (SIF) </w:t>
      </w:r>
      <w:r>
        <w:t xml:space="preserve">available on the school’s website, </w:t>
      </w:r>
      <w:hyperlink r:id="rId9">
        <w:r>
          <w:rPr>
            <w:color w:val="FF0000"/>
            <w:u w:val="single" w:color="FF0000"/>
          </w:rPr>
          <w:t>www.annunciationinf.org.uk</w:t>
        </w:r>
      </w:hyperlink>
      <w:r>
        <w:rPr>
          <w:color w:val="FF0000"/>
        </w:rPr>
        <w:t xml:space="preserve"> </w:t>
      </w:r>
      <w:r>
        <w:t>if you wish to apply</w:t>
      </w:r>
      <w:r>
        <w:rPr>
          <w:spacing w:val="-7"/>
        </w:rPr>
        <w:t xml:space="preserve"> </w:t>
      </w:r>
      <w:r>
        <w:t>under</w:t>
      </w:r>
      <w:r>
        <w:rPr>
          <w:spacing w:val="-2"/>
        </w:rPr>
        <w:t xml:space="preserve"> </w:t>
      </w:r>
      <w:r>
        <w:t>oversubscription</w:t>
      </w:r>
      <w:r>
        <w:rPr>
          <w:spacing w:val="-2"/>
        </w:rPr>
        <w:t xml:space="preserve"> </w:t>
      </w:r>
      <w:r>
        <w:t>criteria.</w:t>
      </w:r>
      <w:r>
        <w:rPr>
          <w:spacing w:val="40"/>
        </w:rPr>
        <w:t xml:space="preserve"> </w:t>
      </w:r>
      <w:r>
        <w:t>Please</w:t>
      </w:r>
      <w:r>
        <w:rPr>
          <w:spacing w:val="-3"/>
        </w:rPr>
        <w:t xml:space="preserve"> </w:t>
      </w:r>
      <w:r>
        <w:t>return</w:t>
      </w:r>
      <w:r>
        <w:rPr>
          <w:spacing w:val="-2"/>
        </w:rPr>
        <w:t xml:space="preserve"> </w:t>
      </w:r>
      <w:r>
        <w:t>the</w:t>
      </w:r>
      <w:r>
        <w:rPr>
          <w:spacing w:val="-2"/>
        </w:rPr>
        <w:t xml:space="preserve"> </w:t>
      </w:r>
      <w:r>
        <w:t>SIF</w:t>
      </w:r>
      <w:r>
        <w:rPr>
          <w:spacing w:val="-2"/>
        </w:rPr>
        <w:t xml:space="preserve"> </w:t>
      </w:r>
      <w:r>
        <w:t>(in</w:t>
      </w:r>
      <w:r>
        <w:rPr>
          <w:spacing w:val="-2"/>
        </w:rPr>
        <w:t xml:space="preserve"> </w:t>
      </w:r>
      <w:r>
        <w:t>person</w:t>
      </w:r>
      <w:r>
        <w:rPr>
          <w:spacing w:val="-1"/>
        </w:rPr>
        <w:t xml:space="preserve"> </w:t>
      </w:r>
      <w:r>
        <w:t>or</w:t>
      </w:r>
      <w:r>
        <w:rPr>
          <w:spacing w:val="-2"/>
        </w:rPr>
        <w:t xml:space="preserve"> </w:t>
      </w:r>
      <w:r>
        <w:t>by</w:t>
      </w:r>
      <w:r>
        <w:rPr>
          <w:spacing w:val="-5"/>
        </w:rPr>
        <w:t xml:space="preserve"> </w:t>
      </w:r>
      <w:r>
        <w:t>post)</w:t>
      </w:r>
      <w:r>
        <w:rPr>
          <w:spacing w:val="-2"/>
        </w:rPr>
        <w:t xml:space="preserve"> </w:t>
      </w:r>
      <w:r>
        <w:t xml:space="preserve">to </w:t>
      </w:r>
      <w:r w:rsidR="00FA1D40">
        <w:t xml:space="preserve">the Office Manager </w:t>
      </w:r>
      <w:r>
        <w:t>at</w:t>
      </w:r>
      <w:r>
        <w:rPr>
          <w:spacing w:val="6"/>
        </w:rPr>
        <w:t xml:space="preserve"> </w:t>
      </w:r>
      <w:r>
        <w:t>the</w:t>
      </w:r>
      <w:r>
        <w:rPr>
          <w:spacing w:val="4"/>
        </w:rPr>
        <w:t xml:space="preserve"> </w:t>
      </w:r>
      <w:r>
        <w:t>school</w:t>
      </w:r>
      <w:r>
        <w:rPr>
          <w:spacing w:val="5"/>
        </w:rPr>
        <w:t xml:space="preserve"> </w:t>
      </w:r>
      <w:r>
        <w:t>address,</w:t>
      </w:r>
      <w:r>
        <w:rPr>
          <w:spacing w:val="4"/>
        </w:rPr>
        <w:t xml:space="preserve"> </w:t>
      </w:r>
      <w:r>
        <w:t>together</w:t>
      </w:r>
      <w:r>
        <w:rPr>
          <w:spacing w:val="3"/>
        </w:rPr>
        <w:t xml:space="preserve"> </w:t>
      </w:r>
      <w:r>
        <w:t>with</w:t>
      </w:r>
      <w:r>
        <w:rPr>
          <w:spacing w:val="5"/>
        </w:rPr>
        <w:t xml:space="preserve"> </w:t>
      </w:r>
      <w:r>
        <w:t>all</w:t>
      </w:r>
      <w:r>
        <w:rPr>
          <w:spacing w:val="5"/>
        </w:rPr>
        <w:t xml:space="preserve"> </w:t>
      </w:r>
      <w:r>
        <w:t>other</w:t>
      </w:r>
      <w:r>
        <w:rPr>
          <w:spacing w:val="3"/>
        </w:rPr>
        <w:t xml:space="preserve"> </w:t>
      </w:r>
      <w:r>
        <w:t>relevant</w:t>
      </w:r>
      <w:r>
        <w:rPr>
          <w:spacing w:val="5"/>
        </w:rPr>
        <w:t xml:space="preserve"> </w:t>
      </w:r>
      <w:r>
        <w:t>paperwork</w:t>
      </w:r>
      <w:r>
        <w:rPr>
          <w:spacing w:val="4"/>
        </w:rPr>
        <w:t xml:space="preserve"> </w:t>
      </w:r>
      <w:r>
        <w:t>required</w:t>
      </w:r>
      <w:r>
        <w:rPr>
          <w:spacing w:val="4"/>
        </w:rPr>
        <w:t xml:space="preserve"> </w:t>
      </w:r>
      <w:r>
        <w:t>for</w:t>
      </w:r>
      <w:r>
        <w:rPr>
          <w:spacing w:val="6"/>
        </w:rPr>
        <w:t xml:space="preserve"> </w:t>
      </w:r>
      <w:r>
        <w:t>your</w:t>
      </w:r>
      <w:r>
        <w:rPr>
          <w:spacing w:val="5"/>
        </w:rPr>
        <w:t xml:space="preserve"> </w:t>
      </w:r>
      <w:r>
        <w:t>application.</w:t>
      </w:r>
      <w:r>
        <w:rPr>
          <w:spacing w:val="9"/>
        </w:rPr>
        <w:t xml:space="preserve"> </w:t>
      </w:r>
      <w:r>
        <w:t>If</w:t>
      </w:r>
      <w:r>
        <w:rPr>
          <w:spacing w:val="9"/>
        </w:rPr>
        <w:t xml:space="preserve"> </w:t>
      </w:r>
      <w:r>
        <w:t>you</w:t>
      </w:r>
      <w:r>
        <w:rPr>
          <w:spacing w:val="5"/>
        </w:rPr>
        <w:t xml:space="preserve"> </w:t>
      </w:r>
      <w:r>
        <w:rPr>
          <w:spacing w:val="-5"/>
        </w:rPr>
        <w:t>do</w:t>
      </w:r>
    </w:p>
    <w:p w14:paraId="44C87AB7" w14:textId="77777777" w:rsidR="00D0041E" w:rsidRDefault="00D0041E">
      <w:pPr>
        <w:pStyle w:val="BodyText"/>
        <w:jc w:val="both"/>
        <w:sectPr w:rsidR="00D0041E">
          <w:pgSz w:w="12240" w:h="15840"/>
          <w:pgMar w:top="280" w:right="720" w:bottom="920" w:left="1080" w:header="0" w:footer="739" w:gutter="0"/>
          <w:cols w:space="720"/>
        </w:sectPr>
      </w:pPr>
    </w:p>
    <w:p w14:paraId="5A1891A6" w14:textId="2346CB20" w:rsidR="00D0041E" w:rsidRDefault="00EC27F6">
      <w:pPr>
        <w:spacing w:before="79"/>
        <w:ind w:right="356"/>
        <w:jc w:val="both"/>
        <w:rPr>
          <w:sz w:val="24"/>
        </w:rPr>
      </w:pPr>
      <w:r>
        <w:rPr>
          <w:sz w:val="24"/>
        </w:rPr>
        <w:lastRenderedPageBreak/>
        <w:t xml:space="preserve">not </w:t>
      </w:r>
      <w:r>
        <w:rPr>
          <w:b/>
          <w:sz w:val="24"/>
        </w:rPr>
        <w:t xml:space="preserve">complete both of the forms </w:t>
      </w:r>
      <w:r>
        <w:rPr>
          <w:sz w:val="24"/>
        </w:rPr>
        <w:t xml:space="preserve">described above </w:t>
      </w:r>
      <w:r>
        <w:rPr>
          <w:b/>
          <w:sz w:val="24"/>
        </w:rPr>
        <w:t xml:space="preserve">and return </w:t>
      </w:r>
      <w:r>
        <w:rPr>
          <w:sz w:val="24"/>
        </w:rPr>
        <w:t xml:space="preserve">them </w:t>
      </w:r>
      <w:r>
        <w:rPr>
          <w:b/>
          <w:sz w:val="24"/>
        </w:rPr>
        <w:t>by 15 January 202</w:t>
      </w:r>
      <w:r w:rsidR="009F79A7">
        <w:rPr>
          <w:b/>
          <w:sz w:val="24"/>
        </w:rPr>
        <w:t>7</w:t>
      </w:r>
      <w:r>
        <w:rPr>
          <w:b/>
          <w:sz w:val="24"/>
        </w:rPr>
        <w:t xml:space="preserve">, </w:t>
      </w:r>
      <w:r>
        <w:rPr>
          <w:sz w:val="24"/>
        </w:rPr>
        <w:t xml:space="preserve">the Governing Board your child will not be placed in </w:t>
      </w:r>
      <w:r w:rsidR="003E0301">
        <w:rPr>
          <w:sz w:val="24"/>
        </w:rPr>
        <w:t xml:space="preserve">over subscription </w:t>
      </w:r>
      <w:r>
        <w:rPr>
          <w:sz w:val="24"/>
        </w:rPr>
        <w:t xml:space="preserve">criteria </w:t>
      </w:r>
      <w:r w:rsidR="00FD36CF">
        <w:rPr>
          <w:sz w:val="24"/>
        </w:rPr>
        <w:t>2</w:t>
      </w:r>
      <w:r>
        <w:rPr>
          <w:sz w:val="24"/>
        </w:rPr>
        <w:t>-4 or 6-8, and this may affect your child’s chance of being offered a place.</w:t>
      </w:r>
    </w:p>
    <w:p w14:paraId="7B987EF8" w14:textId="77777777" w:rsidR="00D0041E" w:rsidRDefault="00D0041E">
      <w:pPr>
        <w:pStyle w:val="BodyText"/>
      </w:pPr>
    </w:p>
    <w:p w14:paraId="244BDEFD" w14:textId="5C6504A7" w:rsidR="00D0041E" w:rsidRDefault="00EC27F6">
      <w:pPr>
        <w:pStyle w:val="BodyText"/>
        <w:ind w:right="354"/>
        <w:jc w:val="both"/>
      </w:pPr>
      <w:r>
        <w:t>All applications which are submitted on time will be considered at the same time and after the closing date for admissions which is 15 January 202</w:t>
      </w:r>
      <w:r w:rsidR="009F79A7">
        <w:t>7</w:t>
      </w:r>
      <w:r>
        <w:t>. You will be advised of the outcome of your application</w:t>
      </w:r>
      <w:r>
        <w:rPr>
          <w:spacing w:val="40"/>
        </w:rPr>
        <w:t xml:space="preserve"> </w:t>
      </w:r>
      <w:r>
        <w:t>on 16 April 202</w:t>
      </w:r>
      <w:r w:rsidR="009F79A7">
        <w:t>7</w:t>
      </w:r>
      <w:r>
        <w:t xml:space="preserve"> or the next working day, by the local authority on our behalf. If you are unsuccessful (unless your child gained a place at a school you ranked higher) you will be informed of the reasons, related to the over subscription criteria listed above, and you have the right of appeal to an independent appeal panel.</w:t>
      </w:r>
    </w:p>
    <w:p w14:paraId="0DB66329" w14:textId="77777777" w:rsidR="00D0041E" w:rsidRDefault="00D0041E">
      <w:pPr>
        <w:pStyle w:val="BodyText"/>
      </w:pPr>
    </w:p>
    <w:p w14:paraId="2906C7CE" w14:textId="77777777" w:rsidR="00D0041E" w:rsidRDefault="00D0041E">
      <w:pPr>
        <w:pStyle w:val="BodyText"/>
      </w:pPr>
    </w:p>
    <w:p w14:paraId="042BEE40" w14:textId="77777777" w:rsidR="00D0041E" w:rsidRDefault="00EC27F6">
      <w:pPr>
        <w:pStyle w:val="Heading1"/>
        <w:spacing w:before="1"/>
        <w:jc w:val="both"/>
        <w:rPr>
          <w:u w:val="none"/>
        </w:rPr>
      </w:pPr>
      <w:r>
        <w:t xml:space="preserve">LATE </w:t>
      </w:r>
      <w:r>
        <w:rPr>
          <w:spacing w:val="-2"/>
        </w:rPr>
        <w:t>APPLICATIONS</w:t>
      </w:r>
    </w:p>
    <w:p w14:paraId="245FBA82" w14:textId="77777777" w:rsidR="00D0041E" w:rsidRDefault="00EC27F6">
      <w:pPr>
        <w:pStyle w:val="BodyText"/>
        <w:spacing w:before="276"/>
        <w:ind w:right="404"/>
        <w:rPr>
          <w:b/>
        </w:rPr>
      </w:pPr>
      <w:r>
        <w:rPr>
          <w:b/>
          <w:noProof/>
        </w:rPr>
        <mc:AlternateContent>
          <mc:Choice Requires="wps">
            <w:drawing>
              <wp:anchor distT="0" distB="0" distL="0" distR="0" simplePos="0" relativeHeight="15728640" behindDoc="0" locked="0" layoutInCell="1" allowOverlap="1" wp14:anchorId="1294BD04" wp14:editId="6F2409EF">
                <wp:simplePos x="0" y="0"/>
                <wp:positionH relativeFrom="page">
                  <wp:posOffset>6929373</wp:posOffset>
                </wp:positionH>
                <wp:positionV relativeFrom="paragraph">
                  <wp:posOffset>509463</wp:posOffset>
                </wp:positionV>
                <wp:extent cx="38100" cy="1524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5240"/>
                        </a:xfrm>
                        <a:custGeom>
                          <a:avLst/>
                          <a:gdLst/>
                          <a:ahLst/>
                          <a:cxnLst/>
                          <a:rect l="l" t="t" r="r" b="b"/>
                          <a:pathLst>
                            <a:path w="38100" h="15240">
                              <a:moveTo>
                                <a:pt x="38100" y="0"/>
                              </a:moveTo>
                              <a:lnTo>
                                <a:pt x="0" y="0"/>
                              </a:lnTo>
                              <a:lnTo>
                                <a:pt x="0" y="15240"/>
                              </a:lnTo>
                              <a:lnTo>
                                <a:pt x="38100" y="15240"/>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855CB5" id="Graphic 2" o:spid="_x0000_s1026" style="position:absolute;margin-left:545.6pt;margin-top:40.1pt;width:3pt;height:1.2pt;z-index:15728640;visibility:visible;mso-wrap-style:square;mso-wrap-distance-left:0;mso-wrap-distance-top:0;mso-wrap-distance-right:0;mso-wrap-distance-bottom:0;mso-position-horizontal:absolute;mso-position-horizontal-relative:page;mso-position-vertical:absolute;mso-position-vertical-relative:text;v-text-anchor:top" coordsize="3810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" path="m38100,l,,,15240r38100,l38100,xe" fillcolor="black" stroked="f">
                <v:path arrowok="t"/>
                <w10:wrap anchorx="page"/>
              </v:shape>
            </w:pict>
          </mc:Fallback>
        </mc:AlternateContent>
      </w:r>
      <w:r>
        <w:t xml:space="preserve">Late applications will be administered in accordance with your home Local Authority Primary Co- </w:t>
      </w:r>
      <w:proofErr w:type="gramStart"/>
      <w:r>
        <w:t>ordinated</w:t>
      </w:r>
      <w:proofErr w:type="gramEnd"/>
      <w:r>
        <w:rPr>
          <w:spacing w:val="-4"/>
        </w:rPr>
        <w:t xml:space="preserve"> </w:t>
      </w:r>
      <w:r>
        <w:t>Admissions</w:t>
      </w:r>
      <w:r>
        <w:rPr>
          <w:spacing w:val="-4"/>
        </w:rPr>
        <w:t xml:space="preserve"> </w:t>
      </w:r>
      <w:r>
        <w:t>Scheme.</w:t>
      </w:r>
      <w:r>
        <w:rPr>
          <w:spacing w:val="-4"/>
        </w:rPr>
        <w:t xml:space="preserve"> </w:t>
      </w:r>
      <w:r>
        <w:t>You</w:t>
      </w:r>
      <w:r>
        <w:rPr>
          <w:spacing w:val="-4"/>
        </w:rPr>
        <w:t xml:space="preserve"> </w:t>
      </w:r>
      <w:r>
        <w:t>are</w:t>
      </w:r>
      <w:r>
        <w:rPr>
          <w:spacing w:val="-4"/>
        </w:rPr>
        <w:t xml:space="preserve"> </w:t>
      </w:r>
      <w:r>
        <w:t>encouraged</w:t>
      </w:r>
      <w:r>
        <w:rPr>
          <w:spacing w:val="-4"/>
        </w:rPr>
        <w:t xml:space="preserve"> </w:t>
      </w:r>
      <w:r>
        <w:t>to</w:t>
      </w:r>
      <w:r>
        <w:rPr>
          <w:spacing w:val="-4"/>
        </w:rPr>
        <w:t xml:space="preserve"> </w:t>
      </w:r>
      <w:r>
        <w:t>ensure</w:t>
      </w:r>
      <w:r>
        <w:rPr>
          <w:spacing w:val="-4"/>
        </w:rPr>
        <w:t xml:space="preserve"> </w:t>
      </w:r>
      <w:r>
        <w:t>that your</w:t>
      </w:r>
      <w:r>
        <w:rPr>
          <w:spacing w:val="-4"/>
        </w:rPr>
        <w:t xml:space="preserve"> </w:t>
      </w:r>
      <w:r>
        <w:t>application</w:t>
      </w:r>
      <w:r>
        <w:rPr>
          <w:spacing w:val="-4"/>
        </w:rPr>
        <w:t xml:space="preserve"> </w:t>
      </w:r>
      <w:r>
        <w:t>is</w:t>
      </w:r>
      <w:r>
        <w:rPr>
          <w:spacing w:val="-4"/>
        </w:rPr>
        <w:t xml:space="preserve"> </w:t>
      </w:r>
      <w:r>
        <w:t>received</w:t>
      </w:r>
      <w:r>
        <w:rPr>
          <w:spacing w:val="-3"/>
        </w:rPr>
        <w:t xml:space="preserve"> </w:t>
      </w:r>
      <w:r>
        <w:t>on</w:t>
      </w:r>
      <w:r>
        <w:rPr>
          <w:spacing w:val="-4"/>
        </w:rPr>
        <w:t xml:space="preserve"> </w:t>
      </w:r>
      <w:r>
        <w:t>time</w:t>
      </w:r>
      <w:r>
        <w:rPr>
          <w:b/>
        </w:rPr>
        <w:t>.</w:t>
      </w:r>
    </w:p>
    <w:p w14:paraId="0782DBFB" w14:textId="77777777" w:rsidR="00D0041E" w:rsidRDefault="00D0041E">
      <w:pPr>
        <w:pStyle w:val="BodyText"/>
        <w:rPr>
          <w:b/>
        </w:rPr>
      </w:pPr>
    </w:p>
    <w:p w14:paraId="423DDBFD" w14:textId="77777777" w:rsidR="00D0041E" w:rsidRDefault="00EC27F6">
      <w:pPr>
        <w:pStyle w:val="Heading1"/>
        <w:ind w:right="404"/>
        <w:rPr>
          <w:u w:val="none"/>
        </w:rPr>
      </w:pPr>
      <w:r>
        <w:t>ADMISSION</w:t>
      </w:r>
      <w:r>
        <w:rPr>
          <w:spacing w:val="-5"/>
        </w:rPr>
        <w:t xml:space="preserve"> </w:t>
      </w:r>
      <w:r>
        <w:t>OF</w:t>
      </w:r>
      <w:r>
        <w:rPr>
          <w:spacing w:val="-8"/>
        </w:rPr>
        <w:t xml:space="preserve"> </w:t>
      </w:r>
      <w:r>
        <w:t>CHILDREN</w:t>
      </w:r>
      <w:r>
        <w:rPr>
          <w:spacing w:val="-4"/>
        </w:rPr>
        <w:t xml:space="preserve"> </w:t>
      </w:r>
      <w:r>
        <w:t>BELOW</w:t>
      </w:r>
      <w:r>
        <w:rPr>
          <w:spacing w:val="-5"/>
        </w:rPr>
        <w:t xml:space="preserve"> </w:t>
      </w:r>
      <w:r>
        <w:t>COMPULSORY</w:t>
      </w:r>
      <w:r>
        <w:rPr>
          <w:spacing w:val="-5"/>
        </w:rPr>
        <w:t xml:space="preserve"> </w:t>
      </w:r>
      <w:r>
        <w:t>SCHOOL</w:t>
      </w:r>
      <w:r>
        <w:rPr>
          <w:spacing w:val="-5"/>
        </w:rPr>
        <w:t xml:space="preserve"> </w:t>
      </w:r>
      <w:r>
        <w:t>AGE</w:t>
      </w:r>
      <w:r>
        <w:rPr>
          <w:spacing w:val="-5"/>
        </w:rPr>
        <w:t xml:space="preserve"> </w:t>
      </w:r>
      <w:r>
        <w:t>AND</w:t>
      </w:r>
      <w:r>
        <w:rPr>
          <w:spacing w:val="-5"/>
        </w:rPr>
        <w:t xml:space="preserve"> </w:t>
      </w:r>
      <w:r>
        <w:t>DEFERRED</w:t>
      </w:r>
      <w:r>
        <w:rPr>
          <w:u w:val="none"/>
        </w:rPr>
        <w:t xml:space="preserve"> </w:t>
      </w:r>
      <w:r>
        <w:rPr>
          <w:spacing w:val="-2"/>
        </w:rPr>
        <w:t>ENTRY</w:t>
      </w:r>
    </w:p>
    <w:p w14:paraId="5A2D4E67" w14:textId="77777777" w:rsidR="00D0041E" w:rsidRDefault="00D0041E">
      <w:pPr>
        <w:pStyle w:val="BodyText"/>
        <w:rPr>
          <w:b/>
        </w:rPr>
      </w:pPr>
    </w:p>
    <w:p w14:paraId="1725A8ED" w14:textId="77777777" w:rsidR="00D0041E" w:rsidRDefault="00EC27F6">
      <w:pPr>
        <w:pStyle w:val="BodyText"/>
        <w:ind w:right="404"/>
      </w:pPr>
      <w:r>
        <w:t>A</w:t>
      </w:r>
      <w:r>
        <w:rPr>
          <w:spacing w:val="-3"/>
        </w:rPr>
        <w:t xml:space="preserve"> </w:t>
      </w:r>
      <w:r>
        <w:t>child</w:t>
      </w:r>
      <w:r>
        <w:rPr>
          <w:spacing w:val="-3"/>
        </w:rPr>
        <w:t xml:space="preserve"> </w:t>
      </w:r>
      <w:r>
        <w:t>is</w:t>
      </w:r>
      <w:r>
        <w:rPr>
          <w:spacing w:val="-3"/>
        </w:rPr>
        <w:t xml:space="preserve"> </w:t>
      </w:r>
      <w:r>
        <w:t>entitled</w:t>
      </w:r>
      <w:r>
        <w:rPr>
          <w:spacing w:val="-3"/>
        </w:rPr>
        <w:t xml:space="preserve"> </w:t>
      </w:r>
      <w:r>
        <w:t>to</w:t>
      </w:r>
      <w:r>
        <w:rPr>
          <w:spacing w:val="-3"/>
        </w:rPr>
        <w:t xml:space="preserve"> </w:t>
      </w:r>
      <w:r>
        <w:t>a</w:t>
      </w:r>
      <w:r>
        <w:rPr>
          <w:spacing w:val="-3"/>
        </w:rPr>
        <w:t xml:space="preserve"> </w:t>
      </w:r>
      <w:r>
        <w:t>full-time</w:t>
      </w:r>
      <w:r>
        <w:rPr>
          <w:spacing w:val="-3"/>
        </w:rPr>
        <w:t xml:space="preserve"> </w:t>
      </w:r>
      <w:r>
        <w:t>place</w:t>
      </w:r>
      <w:r>
        <w:rPr>
          <w:spacing w:val="-4"/>
        </w:rPr>
        <w:t xml:space="preserve"> </w:t>
      </w:r>
      <w:r>
        <w:t>in</w:t>
      </w:r>
      <w:r>
        <w:rPr>
          <w:spacing w:val="-3"/>
        </w:rPr>
        <w:t xml:space="preserve"> </w:t>
      </w:r>
      <w:r>
        <w:t>the</w:t>
      </w:r>
      <w:r>
        <w:rPr>
          <w:spacing w:val="-4"/>
        </w:rPr>
        <w:t xml:space="preserve"> </w:t>
      </w:r>
      <w:r>
        <w:t>September</w:t>
      </w:r>
      <w:r>
        <w:rPr>
          <w:spacing w:val="-4"/>
        </w:rPr>
        <w:t xml:space="preserve"> </w:t>
      </w:r>
      <w:r>
        <w:t>following</w:t>
      </w:r>
      <w:r>
        <w:rPr>
          <w:spacing w:val="-5"/>
        </w:rPr>
        <w:t xml:space="preserve"> </w:t>
      </w:r>
      <w:r>
        <w:t>their</w:t>
      </w:r>
      <w:r>
        <w:rPr>
          <w:spacing w:val="-3"/>
        </w:rPr>
        <w:t xml:space="preserve"> </w:t>
      </w:r>
      <w:r>
        <w:t>fourth</w:t>
      </w:r>
      <w:r>
        <w:rPr>
          <w:spacing w:val="-3"/>
        </w:rPr>
        <w:t xml:space="preserve"> </w:t>
      </w:r>
      <w:r>
        <w:t>birthday.</w:t>
      </w:r>
      <w:r>
        <w:rPr>
          <w:spacing w:val="-3"/>
        </w:rPr>
        <w:t xml:space="preserve"> </w:t>
      </w:r>
      <w:r>
        <w:t>A</w:t>
      </w:r>
      <w:r>
        <w:rPr>
          <w:spacing w:val="-2"/>
        </w:rPr>
        <w:t xml:space="preserve"> </w:t>
      </w:r>
      <w:r>
        <w:t>child’s</w:t>
      </w:r>
      <w:r>
        <w:rPr>
          <w:spacing w:val="-4"/>
        </w:rPr>
        <w:t xml:space="preserve"> </w:t>
      </w:r>
      <w:r>
        <w:t>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w:t>
      </w:r>
      <w:r>
        <w:rPr>
          <w:spacing w:val="-5"/>
        </w:rPr>
        <w:t xml:space="preserve"> </w:t>
      </w:r>
      <w:r>
        <w:t>school age. Upon receipt of the</w:t>
      </w:r>
      <w:r>
        <w:rPr>
          <w:spacing w:val="-2"/>
        </w:rPr>
        <w:t xml:space="preserve"> </w:t>
      </w:r>
      <w:r>
        <w:t>offer of a</w:t>
      </w:r>
      <w:r>
        <w:rPr>
          <w:spacing w:val="-2"/>
        </w:rPr>
        <w:t xml:space="preserve"> </w:t>
      </w:r>
      <w:r>
        <w:t>place</w:t>
      </w:r>
      <w:r>
        <w:rPr>
          <w:spacing w:val="-1"/>
        </w:rPr>
        <w:t xml:space="preserve"> </w:t>
      </w:r>
      <w:r>
        <w:t>a</w:t>
      </w:r>
      <w:r>
        <w:rPr>
          <w:spacing w:val="-1"/>
        </w:rPr>
        <w:t xml:space="preserve"> </w:t>
      </w:r>
      <w:r>
        <w:t>parent should notify</w:t>
      </w:r>
      <w:r>
        <w:rPr>
          <w:spacing w:val="-5"/>
        </w:rPr>
        <w:t xml:space="preserve"> </w:t>
      </w:r>
      <w:r>
        <w:t>the school, as soon as possible, that they wish to either defer their child’s entry to the school or take up a part-time place.</w:t>
      </w:r>
    </w:p>
    <w:p w14:paraId="1ACE47F8" w14:textId="77777777" w:rsidR="00D0041E" w:rsidRDefault="00D0041E">
      <w:pPr>
        <w:pStyle w:val="BodyText"/>
      </w:pPr>
    </w:p>
    <w:p w14:paraId="76ABAD96" w14:textId="77777777" w:rsidR="00D0041E" w:rsidRDefault="00D0041E">
      <w:pPr>
        <w:pStyle w:val="BodyText"/>
        <w:spacing w:before="1"/>
      </w:pPr>
    </w:p>
    <w:p w14:paraId="332F520C" w14:textId="77777777" w:rsidR="00D0041E" w:rsidRDefault="00EC27F6">
      <w:pPr>
        <w:pStyle w:val="Heading1"/>
        <w:rPr>
          <w:u w:val="none"/>
        </w:rPr>
      </w:pPr>
      <w:r>
        <w:t>ADMISSION</w:t>
      </w:r>
      <w:r>
        <w:rPr>
          <w:spacing w:val="-2"/>
        </w:rPr>
        <w:t xml:space="preserve"> </w:t>
      </w:r>
      <w:r>
        <w:t>OF</w:t>
      </w:r>
      <w:r>
        <w:rPr>
          <w:spacing w:val="-4"/>
        </w:rPr>
        <w:t xml:space="preserve"> </w:t>
      </w:r>
      <w:r>
        <w:t>CHILDREN</w:t>
      </w:r>
      <w:r>
        <w:rPr>
          <w:spacing w:val="-1"/>
        </w:rPr>
        <w:t xml:space="preserve"> </w:t>
      </w:r>
      <w:r>
        <w:t>OUTSIDE</w:t>
      </w:r>
      <w:r>
        <w:rPr>
          <w:spacing w:val="-1"/>
        </w:rPr>
        <w:t xml:space="preserve"> </w:t>
      </w:r>
      <w:r>
        <w:t>THEIR</w:t>
      </w:r>
      <w:r>
        <w:rPr>
          <w:spacing w:val="-1"/>
        </w:rPr>
        <w:t xml:space="preserve"> </w:t>
      </w:r>
      <w:r>
        <w:t>NORMAL</w:t>
      </w:r>
      <w:r>
        <w:rPr>
          <w:spacing w:val="-1"/>
        </w:rPr>
        <w:t xml:space="preserve"> </w:t>
      </w:r>
      <w:r>
        <w:t>AGE</w:t>
      </w:r>
      <w:r>
        <w:rPr>
          <w:spacing w:val="-1"/>
        </w:rPr>
        <w:t xml:space="preserve"> </w:t>
      </w:r>
      <w:r>
        <w:rPr>
          <w:spacing w:val="-2"/>
        </w:rPr>
        <w:t>GROUP</w:t>
      </w:r>
    </w:p>
    <w:p w14:paraId="396B6842" w14:textId="77777777" w:rsidR="00D0041E" w:rsidRDefault="00D0041E">
      <w:pPr>
        <w:pStyle w:val="BodyText"/>
        <w:rPr>
          <w:b/>
        </w:rPr>
      </w:pPr>
    </w:p>
    <w:p w14:paraId="688B73E8" w14:textId="77777777" w:rsidR="00D0041E" w:rsidRDefault="00EC27F6">
      <w:pPr>
        <w:pStyle w:val="BodyText"/>
        <w:ind w:right="478"/>
      </w:pPr>
      <w:r>
        <w:t xml:space="preserve">A request may be made for a child to be admitted outside their normal age group </w:t>
      </w:r>
      <w:proofErr w:type="gramStart"/>
      <w:r>
        <w:t>e.g.</w:t>
      </w:r>
      <w:proofErr w:type="gramEnd"/>
      <w:r>
        <w:t xml:space="preserve"> if the child is gifted</w:t>
      </w:r>
      <w:r>
        <w:rPr>
          <w:spacing w:val="-1"/>
        </w:rPr>
        <w:t xml:space="preserve"> </w:t>
      </w:r>
      <w:r>
        <w:t>and</w:t>
      </w:r>
      <w:r>
        <w:rPr>
          <w:spacing w:val="-3"/>
        </w:rPr>
        <w:t xml:space="preserve"> </w:t>
      </w:r>
      <w:r>
        <w:t>talented</w:t>
      </w:r>
      <w:r>
        <w:rPr>
          <w:spacing w:val="-3"/>
        </w:rPr>
        <w:t xml:space="preserve"> </w:t>
      </w:r>
      <w:r>
        <w:t>or</w:t>
      </w:r>
      <w:r>
        <w:rPr>
          <w:spacing w:val="-3"/>
        </w:rPr>
        <w:t xml:space="preserve"> </w:t>
      </w:r>
      <w:r>
        <w:t>has</w:t>
      </w:r>
      <w:r>
        <w:rPr>
          <w:spacing w:val="-1"/>
        </w:rPr>
        <w:t xml:space="preserve"> </w:t>
      </w:r>
      <w:r>
        <w:t>experienced</w:t>
      </w:r>
      <w:r>
        <w:rPr>
          <w:spacing w:val="-3"/>
        </w:rPr>
        <w:t xml:space="preserve"> </w:t>
      </w:r>
      <w:r>
        <w:t>problems</w:t>
      </w:r>
      <w:r>
        <w:rPr>
          <w:spacing w:val="-3"/>
        </w:rPr>
        <w:t xml:space="preserve"> </w:t>
      </w:r>
      <w:r>
        <w:t>such</w:t>
      </w:r>
      <w:r>
        <w:rPr>
          <w:spacing w:val="-3"/>
        </w:rPr>
        <w:t xml:space="preserve"> </w:t>
      </w:r>
      <w:r>
        <w:t>as</w:t>
      </w:r>
      <w:r>
        <w:rPr>
          <w:spacing w:val="-3"/>
        </w:rPr>
        <w:t xml:space="preserve"> </w:t>
      </w:r>
      <w:r>
        <w:t>ill-health.</w:t>
      </w:r>
      <w:r>
        <w:rPr>
          <w:spacing w:val="40"/>
        </w:rPr>
        <w:t xml:space="preserve"> </w:t>
      </w:r>
      <w:r>
        <w:t>In</w:t>
      </w:r>
      <w:r>
        <w:rPr>
          <w:spacing w:val="-3"/>
        </w:rPr>
        <w:t xml:space="preserve"> </w:t>
      </w:r>
      <w:r>
        <w:t>addition,</w:t>
      </w:r>
      <w:r>
        <w:rPr>
          <w:spacing w:val="-3"/>
        </w:rPr>
        <w:t xml:space="preserve"> </w:t>
      </w:r>
      <w:r>
        <w:t>the</w:t>
      </w:r>
      <w:r>
        <w:rPr>
          <w:spacing w:val="-3"/>
        </w:rPr>
        <w:t xml:space="preserve"> </w:t>
      </w:r>
      <w:r>
        <w:t>parents</w:t>
      </w:r>
      <w:r>
        <w:rPr>
          <w:spacing w:val="-3"/>
        </w:rPr>
        <w:t xml:space="preserve"> </w:t>
      </w:r>
      <w:r>
        <w:t>of</w:t>
      </w:r>
      <w:r>
        <w:rPr>
          <w:spacing w:val="-1"/>
        </w:rPr>
        <w:t xml:space="preserve"> </w:t>
      </w:r>
      <w:r>
        <w:t>a</w:t>
      </w:r>
      <w:r>
        <w:rPr>
          <w:spacing w:val="-2"/>
        </w:rPr>
        <w:t xml:space="preserve"> </w:t>
      </w:r>
      <w:r>
        <w:t xml:space="preserve">summer born child, </w:t>
      </w:r>
      <w:proofErr w:type="gramStart"/>
      <w:r>
        <w:t>i.e.</w:t>
      </w:r>
      <w:proofErr w:type="gramEnd"/>
      <w:r>
        <w:t xml:space="preserve"> a child born between 1 April - 31 August, may</w:t>
      </w:r>
      <w:r>
        <w:rPr>
          <w:spacing w:val="-1"/>
        </w:rPr>
        <w:t xml:space="preserve"> </w:t>
      </w:r>
      <w:r>
        <w:t>request that the child be admitted out of their normal age group, to Reception rather than Year One.</w:t>
      </w:r>
    </w:p>
    <w:p w14:paraId="48EA7382" w14:textId="0F70C14B" w:rsidR="00D0041E" w:rsidRDefault="00EC27F6">
      <w:pPr>
        <w:pStyle w:val="BodyText"/>
        <w:ind w:right="336"/>
      </w:pPr>
      <w:r>
        <w:t xml:space="preserve">Any such request should be made in writing to </w:t>
      </w:r>
      <w:r w:rsidR="00FA1D40">
        <w:t>the Chair of Governors</w:t>
      </w:r>
      <w:r>
        <w:t>, at the school address at the same time as the</w:t>
      </w:r>
      <w:r>
        <w:rPr>
          <w:spacing w:val="-3"/>
        </w:rPr>
        <w:t xml:space="preserve"> </w:t>
      </w:r>
      <w:r>
        <w:t>admission</w:t>
      </w:r>
      <w:r>
        <w:rPr>
          <w:spacing w:val="-3"/>
        </w:rPr>
        <w:t xml:space="preserve"> </w:t>
      </w:r>
      <w:r>
        <w:t>application</w:t>
      </w:r>
      <w:r>
        <w:rPr>
          <w:spacing w:val="-3"/>
        </w:rPr>
        <w:t xml:space="preserve"> </w:t>
      </w:r>
      <w:r>
        <w:t>is</w:t>
      </w:r>
      <w:r>
        <w:rPr>
          <w:spacing w:val="-3"/>
        </w:rPr>
        <w:t xml:space="preserve"> </w:t>
      </w:r>
      <w:r>
        <w:t>made.</w:t>
      </w:r>
      <w:r>
        <w:rPr>
          <w:spacing w:val="80"/>
        </w:rPr>
        <w:t xml:space="preserve"> </w:t>
      </w:r>
      <w:r>
        <w:t>The</w:t>
      </w:r>
      <w:r>
        <w:rPr>
          <w:spacing w:val="-5"/>
        </w:rPr>
        <w:t xml:space="preserve"> </w:t>
      </w:r>
      <w:r>
        <w:t>Governing</w:t>
      </w:r>
      <w:r>
        <w:rPr>
          <w:spacing w:val="-4"/>
        </w:rPr>
        <w:t xml:space="preserve"> </w:t>
      </w:r>
      <w:r>
        <w:t>Board</w:t>
      </w:r>
      <w:r>
        <w:rPr>
          <w:spacing w:val="-2"/>
        </w:rPr>
        <w:t xml:space="preserve"> </w:t>
      </w:r>
      <w:r>
        <w:t>will</w:t>
      </w:r>
      <w:r>
        <w:rPr>
          <w:spacing w:val="-3"/>
        </w:rPr>
        <w:t xml:space="preserve"> </w:t>
      </w:r>
      <w:r>
        <w:t>make</w:t>
      </w:r>
      <w:r>
        <w:rPr>
          <w:spacing w:val="-5"/>
        </w:rPr>
        <w:t xml:space="preserve"> </w:t>
      </w:r>
      <w:r>
        <w:t>its</w:t>
      </w:r>
      <w:r>
        <w:rPr>
          <w:spacing w:val="-3"/>
        </w:rPr>
        <w:t xml:space="preserve"> </w:t>
      </w:r>
      <w:r>
        <w:t>decision</w:t>
      </w:r>
      <w:r>
        <w:rPr>
          <w:spacing w:val="-3"/>
        </w:rPr>
        <w:t xml:space="preserve"> </w:t>
      </w:r>
      <w:r>
        <w:t>about</w:t>
      </w:r>
      <w:r>
        <w:rPr>
          <w:spacing w:val="-3"/>
        </w:rPr>
        <w:t xml:space="preserve"> </w:t>
      </w:r>
      <w:r>
        <w:t>the</w:t>
      </w:r>
      <w:r>
        <w:rPr>
          <w:spacing w:val="-4"/>
        </w:rPr>
        <w:t xml:space="preserve"> </w:t>
      </w:r>
      <w:r>
        <w:t>request</w:t>
      </w:r>
      <w:r>
        <w:rPr>
          <w:spacing w:val="-3"/>
        </w:rPr>
        <w:t xml:space="preserve"> </w:t>
      </w:r>
      <w:r>
        <w:t>based on</w:t>
      </w:r>
      <w:r>
        <w:rPr>
          <w:spacing w:val="-1"/>
        </w:rPr>
        <w:t xml:space="preserve"> </w:t>
      </w:r>
      <w:r>
        <w:t>the</w:t>
      </w:r>
      <w:r>
        <w:rPr>
          <w:spacing w:val="-1"/>
        </w:rPr>
        <w:t xml:space="preserve"> </w:t>
      </w:r>
      <w:r>
        <w:t>circumstances</w:t>
      </w:r>
      <w:r>
        <w:rPr>
          <w:spacing w:val="-1"/>
        </w:rPr>
        <w:t xml:space="preserve"> </w:t>
      </w:r>
      <w:r>
        <w:t>of</w:t>
      </w:r>
      <w:r>
        <w:rPr>
          <w:spacing w:val="-1"/>
        </w:rPr>
        <w:t xml:space="preserve"> </w:t>
      </w:r>
      <w:r>
        <w:t>each</w:t>
      </w:r>
      <w:r>
        <w:rPr>
          <w:spacing w:val="-1"/>
        </w:rPr>
        <w:t xml:space="preserve"> </w:t>
      </w:r>
      <w:r>
        <w:t>case</w:t>
      </w:r>
      <w:r>
        <w:rPr>
          <w:spacing w:val="-2"/>
        </w:rPr>
        <w:t xml:space="preserve"> </w:t>
      </w:r>
      <w:r>
        <w:t>and</w:t>
      </w:r>
      <w:r>
        <w:rPr>
          <w:spacing w:val="-1"/>
        </w:rPr>
        <w:t xml:space="preserve"> </w:t>
      </w:r>
      <w:r>
        <w:t>in</w:t>
      </w:r>
      <w:r>
        <w:rPr>
          <w:spacing w:val="-1"/>
        </w:rPr>
        <w:t xml:space="preserve"> </w:t>
      </w:r>
      <w:r>
        <w:t>the</w:t>
      </w:r>
      <w:r>
        <w:rPr>
          <w:spacing w:val="-2"/>
        </w:rPr>
        <w:t xml:space="preserve"> </w:t>
      </w:r>
      <w:r>
        <w:t>best</w:t>
      </w:r>
      <w:r>
        <w:rPr>
          <w:spacing w:val="-1"/>
        </w:rPr>
        <w:t xml:space="preserve"> </w:t>
      </w:r>
      <w:r>
        <w:t>interests</w:t>
      </w:r>
      <w:r>
        <w:rPr>
          <w:spacing w:val="-1"/>
        </w:rPr>
        <w:t xml:space="preserve"> </w:t>
      </w:r>
      <w:r>
        <w:t>of</w:t>
      </w:r>
      <w:r>
        <w:rPr>
          <w:spacing w:val="-1"/>
        </w:rPr>
        <w:t xml:space="preserve"> </w:t>
      </w:r>
      <w:r>
        <w:t>the</w:t>
      </w:r>
      <w:r>
        <w:rPr>
          <w:spacing w:val="-2"/>
        </w:rPr>
        <w:t xml:space="preserve"> </w:t>
      </w:r>
      <w:r>
        <w:t>child. In addition</w:t>
      </w:r>
      <w:r>
        <w:rPr>
          <w:spacing w:val="-1"/>
        </w:rPr>
        <w:t xml:space="preserve"> </w:t>
      </w:r>
      <w:r>
        <w:t>to</w:t>
      </w:r>
      <w:r>
        <w:rPr>
          <w:spacing w:val="-1"/>
        </w:rPr>
        <w:t xml:space="preserve"> </w:t>
      </w:r>
      <w:r>
        <w:t>taking</w:t>
      </w:r>
      <w:r>
        <w:rPr>
          <w:spacing w:val="-4"/>
        </w:rPr>
        <w:t xml:space="preserve"> </w:t>
      </w:r>
      <w:r>
        <w:t>into</w:t>
      </w:r>
      <w:r>
        <w:rPr>
          <w:spacing w:val="-1"/>
        </w:rPr>
        <w:t xml:space="preserve"> </w:t>
      </w:r>
      <w:r>
        <w:t xml:space="preserve">account the views of the Headteacher, including the Headteacher’s statutory responsibility for the internal </w:t>
      </w:r>
      <w:proofErr w:type="spellStart"/>
      <w:r>
        <w:t>organisation</w:t>
      </w:r>
      <w:proofErr w:type="spellEnd"/>
      <w:r>
        <w:t>, management and control of the school, the Governing Board will take into account the views of the parents and of appropriate medical and education professionals, as appropriate.</w:t>
      </w:r>
    </w:p>
    <w:p w14:paraId="655E0F1A" w14:textId="77777777" w:rsidR="00D0041E" w:rsidRDefault="00D0041E">
      <w:pPr>
        <w:pStyle w:val="BodyText"/>
        <w:spacing w:before="1"/>
      </w:pPr>
    </w:p>
    <w:p w14:paraId="64764038" w14:textId="77777777" w:rsidR="00D0041E" w:rsidRDefault="00EC27F6">
      <w:pPr>
        <w:pStyle w:val="Heading1"/>
        <w:rPr>
          <w:u w:val="none"/>
        </w:rPr>
      </w:pPr>
      <w:r>
        <w:t>WAITING</w:t>
      </w:r>
      <w:r>
        <w:rPr>
          <w:spacing w:val="-3"/>
        </w:rPr>
        <w:t xml:space="preserve"> </w:t>
      </w:r>
      <w:r>
        <w:rPr>
          <w:spacing w:val="-4"/>
        </w:rPr>
        <w:t>LIST</w:t>
      </w:r>
    </w:p>
    <w:p w14:paraId="278A9423" w14:textId="77777777" w:rsidR="00D0041E" w:rsidRDefault="00D0041E">
      <w:pPr>
        <w:pStyle w:val="BodyText"/>
        <w:rPr>
          <w:b/>
        </w:rPr>
      </w:pPr>
    </w:p>
    <w:p w14:paraId="0A61DCDB" w14:textId="339A6310" w:rsidR="00D0041E" w:rsidRDefault="00EC27F6">
      <w:pPr>
        <w:pStyle w:val="BodyText"/>
        <w:ind w:right="478"/>
      </w:pPr>
      <w:r>
        <w:t>In</w:t>
      </w:r>
      <w:r>
        <w:rPr>
          <w:spacing w:val="-1"/>
        </w:rPr>
        <w:t xml:space="preserve"> </w:t>
      </w:r>
      <w:r>
        <w:t>addition</w:t>
      </w:r>
      <w:r>
        <w:rPr>
          <w:spacing w:val="-3"/>
        </w:rPr>
        <w:t xml:space="preserve"> </w:t>
      </w:r>
      <w:r>
        <w:t>to</w:t>
      </w:r>
      <w:r>
        <w:rPr>
          <w:spacing w:val="-3"/>
        </w:rPr>
        <w:t xml:space="preserve"> </w:t>
      </w:r>
      <w:r>
        <w:t>their</w:t>
      </w:r>
      <w:r>
        <w:rPr>
          <w:spacing w:val="-4"/>
        </w:rPr>
        <w:t xml:space="preserve"> </w:t>
      </w:r>
      <w:r>
        <w:t>right</w:t>
      </w:r>
      <w:r>
        <w:rPr>
          <w:spacing w:val="-1"/>
        </w:rPr>
        <w:t xml:space="preserve"> </w:t>
      </w:r>
      <w:r>
        <w:t>of</w:t>
      </w:r>
      <w:r>
        <w:rPr>
          <w:spacing w:val="-3"/>
        </w:rPr>
        <w:t xml:space="preserve"> </w:t>
      </w:r>
      <w:r>
        <w:t>appeal,</w:t>
      </w:r>
      <w:r>
        <w:rPr>
          <w:spacing w:val="-3"/>
        </w:rPr>
        <w:t xml:space="preserve"> </w:t>
      </w:r>
      <w:r>
        <w:t>unsuccessful</w:t>
      </w:r>
      <w:r>
        <w:rPr>
          <w:spacing w:val="-3"/>
        </w:rPr>
        <w:t xml:space="preserve"> </w:t>
      </w:r>
      <w:r>
        <w:t>children</w:t>
      </w:r>
      <w:r>
        <w:rPr>
          <w:spacing w:val="-3"/>
        </w:rPr>
        <w:t xml:space="preserve"> </w:t>
      </w:r>
      <w:r>
        <w:t>will</w:t>
      </w:r>
      <w:r>
        <w:rPr>
          <w:spacing w:val="-3"/>
        </w:rPr>
        <w:t xml:space="preserve"> </w:t>
      </w:r>
      <w:r>
        <w:t>be</w:t>
      </w:r>
      <w:r>
        <w:rPr>
          <w:spacing w:val="-4"/>
        </w:rPr>
        <w:t xml:space="preserve"> </w:t>
      </w:r>
      <w:r>
        <w:t>offered</w:t>
      </w:r>
      <w:r>
        <w:rPr>
          <w:spacing w:val="-3"/>
        </w:rPr>
        <w:t xml:space="preserve"> </w:t>
      </w:r>
      <w:r>
        <w:t>the</w:t>
      </w:r>
      <w:r>
        <w:rPr>
          <w:spacing w:val="-4"/>
        </w:rPr>
        <w:t xml:space="preserve"> </w:t>
      </w:r>
      <w:r>
        <w:t>opportunity</w:t>
      </w:r>
      <w:r>
        <w:rPr>
          <w:spacing w:val="-8"/>
        </w:rPr>
        <w:t xml:space="preserve"> </w:t>
      </w:r>
      <w:r>
        <w:t>to</w:t>
      </w:r>
      <w:r>
        <w:rPr>
          <w:spacing w:val="-3"/>
        </w:rPr>
        <w:t xml:space="preserve"> </w:t>
      </w:r>
      <w:r>
        <w:t>be</w:t>
      </w:r>
      <w:r>
        <w:rPr>
          <w:spacing w:val="-3"/>
        </w:rPr>
        <w:t xml:space="preserve"> </w:t>
      </w:r>
      <w:r>
        <w:t>placed</w:t>
      </w:r>
      <w:r>
        <w:rPr>
          <w:spacing w:val="-3"/>
        </w:rPr>
        <w:t xml:space="preserve"> </w:t>
      </w:r>
      <w:r>
        <w:t>on a waiting</w:t>
      </w:r>
      <w:r>
        <w:rPr>
          <w:spacing w:val="-1"/>
        </w:rPr>
        <w:t xml:space="preserve"> </w:t>
      </w:r>
      <w:r>
        <w:t>list. This waiting</w:t>
      </w:r>
      <w:r>
        <w:rPr>
          <w:spacing w:val="-1"/>
        </w:rPr>
        <w:t xml:space="preserve"> </w:t>
      </w:r>
      <w:r>
        <w:t>list will be maintained in order of</w:t>
      </w:r>
      <w:r>
        <w:rPr>
          <w:spacing w:val="-1"/>
        </w:rPr>
        <w:t xml:space="preserve"> </w:t>
      </w:r>
      <w:r>
        <w:t>the oversubscription criteria</w:t>
      </w:r>
      <w:r>
        <w:rPr>
          <w:spacing w:val="-1"/>
        </w:rPr>
        <w:t xml:space="preserve"> </w:t>
      </w:r>
      <w:r>
        <w:t xml:space="preserve">set out above and </w:t>
      </w:r>
      <w:r>
        <w:rPr>
          <w:b/>
        </w:rPr>
        <w:t xml:space="preserve">not </w:t>
      </w:r>
      <w:r>
        <w:t>in the order in which applications are received or added to the list. Waiting lists for admission will operate throughout the school year. The waiting list will be held open until 31 July 202</w:t>
      </w:r>
      <w:r w:rsidR="009F79A7">
        <w:t>8</w:t>
      </w:r>
      <w:r>
        <w:t>.</w:t>
      </w:r>
    </w:p>
    <w:p w14:paraId="33EF1BBC" w14:textId="4D42DF6A" w:rsidR="00FA1D40" w:rsidRDefault="00EC27F6">
      <w:pPr>
        <w:pStyle w:val="Heading2"/>
        <w:spacing w:line="480" w:lineRule="auto"/>
        <w:ind w:right="603"/>
      </w:pPr>
      <w:r>
        <w:t>Inclusion</w:t>
      </w:r>
      <w:r>
        <w:rPr>
          <w:spacing w:val="-4"/>
        </w:rPr>
        <w:t xml:space="preserve"> </w:t>
      </w:r>
      <w:r>
        <w:t>in</w:t>
      </w:r>
      <w:r>
        <w:rPr>
          <w:spacing w:val="-2"/>
        </w:rPr>
        <w:t xml:space="preserve"> </w:t>
      </w:r>
      <w:r>
        <w:t>the</w:t>
      </w:r>
      <w:r>
        <w:rPr>
          <w:spacing w:val="-3"/>
        </w:rPr>
        <w:t xml:space="preserve"> </w:t>
      </w:r>
      <w:r>
        <w:t>school’s</w:t>
      </w:r>
      <w:r>
        <w:rPr>
          <w:spacing w:val="-4"/>
        </w:rPr>
        <w:t xml:space="preserve"> </w:t>
      </w:r>
      <w:r>
        <w:t>waiting</w:t>
      </w:r>
      <w:r>
        <w:rPr>
          <w:spacing w:val="-6"/>
        </w:rPr>
        <w:t xml:space="preserve"> </w:t>
      </w:r>
      <w:r>
        <w:t>list</w:t>
      </w:r>
      <w:r>
        <w:rPr>
          <w:spacing w:val="-3"/>
        </w:rPr>
        <w:t xml:space="preserve"> </w:t>
      </w:r>
      <w:r>
        <w:t>does</w:t>
      </w:r>
      <w:r>
        <w:rPr>
          <w:spacing w:val="-4"/>
        </w:rPr>
        <w:t xml:space="preserve"> </w:t>
      </w:r>
      <w:r>
        <w:t>not</w:t>
      </w:r>
      <w:r>
        <w:rPr>
          <w:spacing w:val="-3"/>
        </w:rPr>
        <w:t xml:space="preserve"> </w:t>
      </w:r>
      <w:r>
        <w:t>mean</w:t>
      </w:r>
      <w:r>
        <w:rPr>
          <w:spacing w:val="-3"/>
        </w:rPr>
        <w:t xml:space="preserve"> </w:t>
      </w:r>
      <w:r>
        <w:t>that</w:t>
      </w:r>
      <w:r>
        <w:rPr>
          <w:spacing w:val="-3"/>
        </w:rPr>
        <w:t xml:space="preserve"> </w:t>
      </w:r>
      <w:r>
        <w:t>a</w:t>
      </w:r>
      <w:r>
        <w:rPr>
          <w:spacing w:val="-3"/>
        </w:rPr>
        <w:t xml:space="preserve"> </w:t>
      </w:r>
      <w:r>
        <w:t>place</w:t>
      </w:r>
      <w:r>
        <w:rPr>
          <w:spacing w:val="-4"/>
        </w:rPr>
        <w:t xml:space="preserve"> </w:t>
      </w:r>
      <w:r>
        <w:t>will</w:t>
      </w:r>
      <w:r>
        <w:rPr>
          <w:spacing w:val="-3"/>
        </w:rPr>
        <w:t xml:space="preserve"> </w:t>
      </w:r>
      <w:r>
        <w:t>eventually</w:t>
      </w:r>
      <w:r>
        <w:rPr>
          <w:spacing w:val="-3"/>
        </w:rPr>
        <w:t xml:space="preserve"> </w:t>
      </w:r>
      <w:r>
        <w:t>become</w:t>
      </w:r>
      <w:r>
        <w:rPr>
          <w:spacing w:val="-4"/>
        </w:rPr>
        <w:t xml:space="preserve"> </w:t>
      </w:r>
      <w:r>
        <w:t xml:space="preserve">available. </w:t>
      </w:r>
    </w:p>
    <w:p w14:paraId="498B35EE" w14:textId="77777777" w:rsidR="00D0041E" w:rsidRDefault="00EC27F6" w:rsidP="00FA1D40">
      <w:pPr>
        <w:pStyle w:val="Heading2"/>
        <w:spacing w:line="480" w:lineRule="auto"/>
        <w:ind w:right="603"/>
        <w:sectPr w:rsidR="00D0041E">
          <w:pgSz w:w="12240" w:h="15840"/>
          <w:pgMar w:top="280" w:right="720" w:bottom="920" w:left="1080" w:header="0" w:footer="739" w:gutter="0"/>
          <w:cols w:space="720"/>
        </w:sectPr>
      </w:pPr>
      <w:r>
        <w:rPr>
          <w:u w:val="single"/>
        </w:rPr>
        <w:t>IN-YEAR APPLICATIONS</w:t>
      </w:r>
    </w:p>
    <w:p w14:paraId="7685396B" w14:textId="77777777" w:rsidR="00FD36CF" w:rsidRDefault="00FD36CF">
      <w:pPr>
        <w:pStyle w:val="BodyText"/>
        <w:spacing w:before="79"/>
        <w:ind w:right="478"/>
      </w:pPr>
    </w:p>
    <w:p w14:paraId="32958830" w14:textId="77777777" w:rsidR="00FD36CF" w:rsidRDefault="00FD36CF">
      <w:pPr>
        <w:pStyle w:val="BodyText"/>
        <w:spacing w:before="79"/>
        <w:ind w:right="478"/>
      </w:pPr>
    </w:p>
    <w:p w14:paraId="7CA0BB2E" w14:textId="30258415" w:rsidR="00D0041E" w:rsidRDefault="00EC27F6">
      <w:pPr>
        <w:pStyle w:val="BodyText"/>
        <w:spacing w:before="79"/>
        <w:ind w:right="478"/>
      </w:pPr>
      <w:r>
        <w:t>An</w:t>
      </w:r>
      <w:r>
        <w:rPr>
          <w:spacing w:val="-2"/>
        </w:rPr>
        <w:t xml:space="preserve"> </w:t>
      </w:r>
      <w:r>
        <w:t>application</w:t>
      </w:r>
      <w:r>
        <w:rPr>
          <w:spacing w:val="-2"/>
        </w:rPr>
        <w:t xml:space="preserve"> </w:t>
      </w:r>
      <w:r>
        <w:t>can</w:t>
      </w:r>
      <w:r>
        <w:rPr>
          <w:spacing w:val="-2"/>
        </w:rPr>
        <w:t xml:space="preserve"> </w:t>
      </w:r>
      <w:r>
        <w:t>be</w:t>
      </w:r>
      <w:r>
        <w:rPr>
          <w:spacing w:val="-3"/>
        </w:rPr>
        <w:t xml:space="preserve"> </w:t>
      </w:r>
      <w:r>
        <w:t>made</w:t>
      </w:r>
      <w:r>
        <w:rPr>
          <w:spacing w:val="-3"/>
        </w:rPr>
        <w:t xml:space="preserve"> </w:t>
      </w:r>
      <w:r>
        <w:t>for</w:t>
      </w:r>
      <w:r>
        <w:rPr>
          <w:spacing w:val="-4"/>
        </w:rPr>
        <w:t xml:space="preserve"> </w:t>
      </w:r>
      <w:r>
        <w:t>a</w:t>
      </w:r>
      <w:r>
        <w:rPr>
          <w:spacing w:val="-3"/>
        </w:rPr>
        <w:t xml:space="preserve"> </w:t>
      </w:r>
      <w:r>
        <w:t>place</w:t>
      </w:r>
      <w:r>
        <w:rPr>
          <w:spacing w:val="-1"/>
        </w:rPr>
        <w:t xml:space="preserve"> </w:t>
      </w:r>
      <w:r>
        <w:t>for</w:t>
      </w:r>
      <w:r>
        <w:rPr>
          <w:spacing w:val="-4"/>
        </w:rPr>
        <w:t xml:space="preserve"> </w:t>
      </w:r>
      <w:r>
        <w:t>a</w:t>
      </w:r>
      <w:r>
        <w:rPr>
          <w:spacing w:val="-1"/>
        </w:rPr>
        <w:t xml:space="preserve"> </w:t>
      </w:r>
      <w:r>
        <w:t>child</w:t>
      </w:r>
      <w:r>
        <w:rPr>
          <w:spacing w:val="-2"/>
        </w:rPr>
        <w:t xml:space="preserve"> </w:t>
      </w:r>
      <w:r>
        <w:t>at</w:t>
      </w:r>
      <w:r>
        <w:rPr>
          <w:spacing w:val="-2"/>
        </w:rPr>
        <w:t xml:space="preserve"> </w:t>
      </w:r>
      <w:r>
        <w:t>any</w:t>
      </w:r>
      <w:r>
        <w:rPr>
          <w:spacing w:val="-7"/>
        </w:rPr>
        <w:t xml:space="preserve"> </w:t>
      </w:r>
      <w:r>
        <w:t>time</w:t>
      </w:r>
      <w:r>
        <w:rPr>
          <w:spacing w:val="-2"/>
        </w:rPr>
        <w:t xml:space="preserve"> </w:t>
      </w:r>
      <w:r>
        <w:t>outside</w:t>
      </w:r>
      <w:r>
        <w:rPr>
          <w:spacing w:val="-3"/>
        </w:rPr>
        <w:t xml:space="preserve"> </w:t>
      </w:r>
      <w:r>
        <w:t>the</w:t>
      </w:r>
      <w:r>
        <w:rPr>
          <w:spacing w:val="-2"/>
        </w:rPr>
        <w:t xml:space="preserve"> </w:t>
      </w:r>
      <w:r>
        <w:t>normal</w:t>
      </w:r>
      <w:r>
        <w:rPr>
          <w:spacing w:val="-2"/>
        </w:rPr>
        <w:t xml:space="preserve"> </w:t>
      </w:r>
      <w:r>
        <w:t>admissions</w:t>
      </w:r>
      <w:r>
        <w:rPr>
          <w:spacing w:val="-2"/>
        </w:rPr>
        <w:t xml:space="preserve"> </w:t>
      </w:r>
      <w:r>
        <w:t>round</w:t>
      </w:r>
      <w:r>
        <w:rPr>
          <w:spacing w:val="-2"/>
        </w:rPr>
        <w:t xml:space="preserve"> </w:t>
      </w:r>
      <w:r>
        <w:t>and a child will be admitted where there are available places. Applications should be made directly to the school by</w:t>
      </w:r>
      <w:r>
        <w:rPr>
          <w:spacing w:val="-1"/>
        </w:rPr>
        <w:t xml:space="preserve"> </w:t>
      </w:r>
      <w:r>
        <w:t>contacting</w:t>
      </w:r>
      <w:r>
        <w:rPr>
          <w:spacing w:val="-1"/>
        </w:rPr>
        <w:t xml:space="preserve"> </w:t>
      </w:r>
      <w:r w:rsidR="00FA1D40">
        <w:t xml:space="preserve">the Office Manager </w:t>
      </w:r>
      <w:r>
        <w:t>at the school address. Where there are places available but more applications than places. The published over subscription criteria, as set out above, will be applied. If there are no places available, the child will be added to the waiting list (see above). You will be advised of the outcome of your application in writing, and you have the right of appeal to an independent appeal panel.</w:t>
      </w:r>
    </w:p>
    <w:p w14:paraId="3D39DE1B" w14:textId="77777777" w:rsidR="00D0041E" w:rsidRDefault="00D0041E">
      <w:pPr>
        <w:pStyle w:val="BodyText"/>
      </w:pPr>
    </w:p>
    <w:p w14:paraId="700A782A" w14:textId="77777777" w:rsidR="00D0041E" w:rsidRDefault="00EC27F6">
      <w:pPr>
        <w:pStyle w:val="Heading1"/>
        <w:rPr>
          <w:u w:val="none"/>
        </w:rPr>
      </w:pPr>
      <w:r>
        <w:t>FAIR</w:t>
      </w:r>
      <w:r>
        <w:rPr>
          <w:spacing w:val="-1"/>
        </w:rPr>
        <w:t xml:space="preserve"> </w:t>
      </w:r>
      <w:r>
        <w:t>ACCESS</w:t>
      </w:r>
      <w:r>
        <w:rPr>
          <w:spacing w:val="-1"/>
        </w:rPr>
        <w:t xml:space="preserve"> </w:t>
      </w:r>
      <w:r>
        <w:rPr>
          <w:spacing w:val="-2"/>
        </w:rPr>
        <w:t>PROTOCOL</w:t>
      </w:r>
    </w:p>
    <w:p w14:paraId="5CB0D29A" w14:textId="77777777" w:rsidR="00D0041E" w:rsidRDefault="00D0041E">
      <w:pPr>
        <w:pStyle w:val="BodyText"/>
        <w:rPr>
          <w:b/>
        </w:rPr>
      </w:pPr>
    </w:p>
    <w:p w14:paraId="068C34CB" w14:textId="77777777" w:rsidR="00D0041E" w:rsidRDefault="00EC27F6">
      <w:pPr>
        <w:pStyle w:val="BodyText"/>
        <w:ind w:right="336"/>
      </w:pPr>
      <w:r>
        <w:t xml:space="preserve">The </w:t>
      </w:r>
      <w:proofErr w:type="gramStart"/>
      <w:r>
        <w:t>School</w:t>
      </w:r>
      <w:proofErr w:type="gramEnd"/>
      <w:r>
        <w:t xml:space="preserve"> is committed to taking its fair share of children who are vulnerable and/or hard to place, as set out in locally agreed protocols. Accordingly, outside the normal admissions round the Governing Board is empowered to give absolute priority to a child where admission is requested under any locally agreed protocol that has been agreed by</w:t>
      </w:r>
      <w:r>
        <w:rPr>
          <w:spacing w:val="-5"/>
        </w:rPr>
        <w:t xml:space="preserve"> </w:t>
      </w:r>
      <w:r>
        <w:t>both the local authority</w:t>
      </w:r>
      <w:r>
        <w:rPr>
          <w:spacing w:val="-5"/>
        </w:rPr>
        <w:t xml:space="preserve"> </w:t>
      </w:r>
      <w:r>
        <w:t>and the Governing Board for the</w:t>
      </w:r>
      <w:r>
        <w:rPr>
          <w:spacing w:val="-2"/>
        </w:rPr>
        <w:t xml:space="preserve"> </w:t>
      </w:r>
      <w:r>
        <w:t>current school</w:t>
      </w:r>
      <w:r>
        <w:rPr>
          <w:spacing w:val="-1"/>
        </w:rPr>
        <w:t xml:space="preserve"> </w:t>
      </w:r>
      <w:r>
        <w:t>year.</w:t>
      </w:r>
      <w:r>
        <w:rPr>
          <w:spacing w:val="40"/>
        </w:rPr>
        <w:t xml:space="preserve"> </w:t>
      </w:r>
      <w:r>
        <w:t>The</w:t>
      </w:r>
      <w:r>
        <w:rPr>
          <w:spacing w:val="-4"/>
        </w:rPr>
        <w:t xml:space="preserve"> </w:t>
      </w:r>
      <w:r>
        <w:t>Governing</w:t>
      </w:r>
      <w:r>
        <w:rPr>
          <w:spacing w:val="-5"/>
        </w:rPr>
        <w:t xml:space="preserve"> </w:t>
      </w:r>
      <w:r>
        <w:t>Board</w:t>
      </w:r>
      <w:r>
        <w:rPr>
          <w:spacing w:val="-3"/>
        </w:rPr>
        <w:t xml:space="preserve"> </w:t>
      </w:r>
      <w:r>
        <w:t>has</w:t>
      </w:r>
      <w:r>
        <w:rPr>
          <w:spacing w:val="-3"/>
        </w:rPr>
        <w:t xml:space="preserve"> </w:t>
      </w:r>
      <w:r>
        <w:t>this</w:t>
      </w:r>
      <w:r>
        <w:rPr>
          <w:spacing w:val="-3"/>
        </w:rPr>
        <w:t xml:space="preserve"> </w:t>
      </w:r>
      <w:r>
        <w:t>power</w:t>
      </w:r>
      <w:r>
        <w:rPr>
          <w:spacing w:val="-2"/>
        </w:rPr>
        <w:t xml:space="preserve"> </w:t>
      </w:r>
      <w:r>
        <w:t>even</w:t>
      </w:r>
      <w:r>
        <w:rPr>
          <w:spacing w:val="-3"/>
        </w:rPr>
        <w:t xml:space="preserve"> </w:t>
      </w:r>
      <w:r>
        <w:t>when</w:t>
      </w:r>
      <w:r>
        <w:rPr>
          <w:spacing w:val="-1"/>
        </w:rPr>
        <w:t xml:space="preserve"> </w:t>
      </w:r>
      <w:r>
        <w:t>admitting</w:t>
      </w:r>
      <w:r>
        <w:rPr>
          <w:spacing w:val="-5"/>
        </w:rPr>
        <w:t xml:space="preserve"> </w:t>
      </w:r>
      <w:r>
        <w:t>the</w:t>
      </w:r>
      <w:r>
        <w:rPr>
          <w:spacing w:val="-2"/>
        </w:rPr>
        <w:t xml:space="preserve"> </w:t>
      </w:r>
      <w:r>
        <w:t>child</w:t>
      </w:r>
      <w:r>
        <w:rPr>
          <w:spacing w:val="-3"/>
        </w:rPr>
        <w:t xml:space="preserve"> </w:t>
      </w:r>
      <w:r>
        <w:t>would</w:t>
      </w:r>
      <w:r>
        <w:rPr>
          <w:spacing w:val="-3"/>
        </w:rPr>
        <w:t xml:space="preserve"> </w:t>
      </w:r>
      <w:r>
        <w:t>mean</w:t>
      </w:r>
      <w:r>
        <w:rPr>
          <w:spacing w:val="-3"/>
        </w:rPr>
        <w:t xml:space="preserve"> </w:t>
      </w:r>
      <w:r>
        <w:t>exceeding the published admission number (subject to the infant class size exceptions).</w:t>
      </w:r>
    </w:p>
    <w:p w14:paraId="4BD1F0DD" w14:textId="77777777" w:rsidR="00D0041E" w:rsidRDefault="00D0041E">
      <w:pPr>
        <w:pStyle w:val="BodyText"/>
      </w:pPr>
    </w:p>
    <w:p w14:paraId="50123310" w14:textId="77777777" w:rsidR="00D0041E" w:rsidRDefault="00D0041E">
      <w:pPr>
        <w:pStyle w:val="BodyText"/>
        <w:spacing w:before="1"/>
      </w:pPr>
    </w:p>
    <w:p w14:paraId="653DD26A" w14:textId="77777777" w:rsidR="00D0041E" w:rsidRDefault="00EC27F6">
      <w:pPr>
        <w:pStyle w:val="Heading1"/>
        <w:rPr>
          <w:u w:val="none"/>
        </w:rPr>
      </w:pPr>
      <w:r>
        <w:t>NURSERY</w:t>
      </w:r>
      <w:r>
        <w:rPr>
          <w:spacing w:val="-2"/>
        </w:rPr>
        <w:t xml:space="preserve"> CHILDREN</w:t>
      </w:r>
    </w:p>
    <w:p w14:paraId="0FBE120A" w14:textId="77777777" w:rsidR="00D0041E" w:rsidRDefault="00D0041E">
      <w:pPr>
        <w:pStyle w:val="BodyText"/>
        <w:rPr>
          <w:b/>
        </w:rPr>
      </w:pPr>
    </w:p>
    <w:p w14:paraId="09C6C1D5" w14:textId="77777777" w:rsidR="00D0041E" w:rsidRDefault="00EC27F6">
      <w:pPr>
        <w:pStyle w:val="BodyText"/>
        <w:ind w:right="404"/>
      </w:pPr>
      <w:r>
        <w:t>For</w:t>
      </w:r>
      <w:r>
        <w:rPr>
          <w:spacing w:val="-3"/>
        </w:rPr>
        <w:t xml:space="preserve"> </w:t>
      </w:r>
      <w:r>
        <w:t>children</w:t>
      </w:r>
      <w:r>
        <w:rPr>
          <w:spacing w:val="-3"/>
        </w:rPr>
        <w:t xml:space="preserve"> </w:t>
      </w:r>
      <w:r>
        <w:t>currently</w:t>
      </w:r>
      <w:r>
        <w:rPr>
          <w:spacing w:val="-7"/>
        </w:rPr>
        <w:t xml:space="preserve"> </w:t>
      </w:r>
      <w:r>
        <w:t>attending</w:t>
      </w:r>
      <w:r>
        <w:rPr>
          <w:spacing w:val="-5"/>
        </w:rPr>
        <w:t xml:space="preserve"> </w:t>
      </w:r>
      <w:r>
        <w:t>the</w:t>
      </w:r>
      <w:r>
        <w:rPr>
          <w:spacing w:val="-3"/>
        </w:rPr>
        <w:t xml:space="preserve"> </w:t>
      </w:r>
      <w:r>
        <w:t>school’s</w:t>
      </w:r>
      <w:r>
        <w:rPr>
          <w:spacing w:val="-4"/>
        </w:rPr>
        <w:t xml:space="preserve"> </w:t>
      </w:r>
      <w:r>
        <w:t>Nursery,</w:t>
      </w:r>
      <w:r>
        <w:rPr>
          <w:spacing w:val="-3"/>
        </w:rPr>
        <w:t xml:space="preserve"> </w:t>
      </w:r>
      <w:r>
        <w:t>application</w:t>
      </w:r>
      <w:r>
        <w:rPr>
          <w:spacing w:val="-3"/>
        </w:rPr>
        <w:t xml:space="preserve"> </w:t>
      </w:r>
      <w:r>
        <w:t>to</w:t>
      </w:r>
      <w:r>
        <w:rPr>
          <w:spacing w:val="-3"/>
        </w:rPr>
        <w:t xml:space="preserve"> </w:t>
      </w:r>
      <w:r>
        <w:t>the</w:t>
      </w:r>
      <w:r>
        <w:rPr>
          <w:spacing w:val="-4"/>
        </w:rPr>
        <w:t xml:space="preserve"> </w:t>
      </w:r>
      <w:r>
        <w:t>Reception</w:t>
      </w:r>
      <w:r>
        <w:rPr>
          <w:spacing w:val="-3"/>
        </w:rPr>
        <w:t xml:space="preserve"> </w:t>
      </w:r>
      <w:r>
        <w:t>Classes</w:t>
      </w:r>
      <w:r>
        <w:rPr>
          <w:spacing w:val="-4"/>
        </w:rPr>
        <w:t xml:space="preserve"> </w:t>
      </w:r>
      <w:r>
        <w:t>of</w:t>
      </w:r>
      <w:r>
        <w:rPr>
          <w:spacing w:val="-3"/>
        </w:rPr>
        <w:t xml:space="preserve"> </w:t>
      </w:r>
      <w:r>
        <w:t>the</w:t>
      </w:r>
      <w:r>
        <w:rPr>
          <w:spacing w:val="-4"/>
        </w:rPr>
        <w:t xml:space="preserve"> </w:t>
      </w:r>
      <w:r>
        <w:t>school must be made in the normal way to the home local authority.</w:t>
      </w:r>
      <w:r>
        <w:rPr>
          <w:spacing w:val="40"/>
        </w:rPr>
        <w:t xml:space="preserve"> </w:t>
      </w:r>
      <w:r>
        <w:t>Attendance at the school’s nursery does not automatically guarantee that a place will be offered at the school.</w:t>
      </w:r>
    </w:p>
    <w:p w14:paraId="2906C4B3" w14:textId="77777777" w:rsidR="00D0041E" w:rsidRDefault="00EC27F6">
      <w:pPr>
        <w:pStyle w:val="BodyText"/>
        <w:ind w:right="404"/>
      </w:pPr>
      <w:r>
        <w:t>The</w:t>
      </w:r>
      <w:r>
        <w:rPr>
          <w:spacing w:val="-1"/>
        </w:rPr>
        <w:t xml:space="preserve"> </w:t>
      </w:r>
      <w:r>
        <w:t>Governing Board reserves the right to withdraw the offer of</w:t>
      </w:r>
      <w:r>
        <w:rPr>
          <w:spacing w:val="-1"/>
        </w:rPr>
        <w:t xml:space="preserve"> </w:t>
      </w:r>
      <w:r>
        <w:t>a place or, where a child is already attending</w:t>
      </w:r>
      <w:r>
        <w:rPr>
          <w:spacing w:val="-3"/>
        </w:rPr>
        <w:t xml:space="preserve"> </w:t>
      </w:r>
      <w:r>
        <w:t>a</w:t>
      </w:r>
      <w:r>
        <w:rPr>
          <w:spacing w:val="-4"/>
        </w:rPr>
        <w:t xml:space="preserve"> </w:t>
      </w:r>
      <w:r>
        <w:t>school</w:t>
      </w:r>
      <w:r>
        <w:rPr>
          <w:spacing w:val="-3"/>
        </w:rPr>
        <w:t xml:space="preserve"> </w:t>
      </w:r>
      <w:r>
        <w:t>place</w:t>
      </w:r>
      <w:r>
        <w:rPr>
          <w:spacing w:val="-4"/>
        </w:rPr>
        <w:t xml:space="preserve"> </w:t>
      </w:r>
      <w:r>
        <w:t>itself,</w:t>
      </w:r>
      <w:r>
        <w:rPr>
          <w:spacing w:val="-3"/>
        </w:rPr>
        <w:t xml:space="preserve"> </w:t>
      </w:r>
      <w:r>
        <w:t>where</w:t>
      </w:r>
      <w:r>
        <w:rPr>
          <w:spacing w:val="-5"/>
        </w:rPr>
        <w:t xml:space="preserve"> </w:t>
      </w:r>
      <w:r>
        <w:t>it</w:t>
      </w:r>
      <w:r>
        <w:rPr>
          <w:spacing w:val="-3"/>
        </w:rPr>
        <w:t xml:space="preserve"> </w:t>
      </w:r>
      <w:r>
        <w:t>is</w:t>
      </w:r>
      <w:r>
        <w:rPr>
          <w:spacing w:val="-3"/>
        </w:rPr>
        <w:t xml:space="preserve"> </w:t>
      </w:r>
      <w:r>
        <w:t>satisfied</w:t>
      </w:r>
      <w:r>
        <w:rPr>
          <w:spacing w:val="-1"/>
        </w:rPr>
        <w:t xml:space="preserve"> </w:t>
      </w:r>
      <w:r>
        <w:t>that</w:t>
      </w:r>
      <w:r>
        <w:rPr>
          <w:spacing w:val="-3"/>
        </w:rPr>
        <w:t xml:space="preserve"> </w:t>
      </w:r>
      <w:r>
        <w:t>the</w:t>
      </w:r>
      <w:r>
        <w:rPr>
          <w:spacing w:val="-3"/>
        </w:rPr>
        <w:t xml:space="preserve"> </w:t>
      </w:r>
      <w:r>
        <w:t>offer</w:t>
      </w:r>
      <w:r>
        <w:rPr>
          <w:spacing w:val="-3"/>
        </w:rPr>
        <w:t xml:space="preserve"> </w:t>
      </w:r>
      <w:r>
        <w:t>or</w:t>
      </w:r>
      <w:r>
        <w:rPr>
          <w:spacing w:val="-3"/>
        </w:rPr>
        <w:t xml:space="preserve"> </w:t>
      </w:r>
      <w:r>
        <w:t>place</w:t>
      </w:r>
      <w:r>
        <w:rPr>
          <w:spacing w:val="-4"/>
        </w:rPr>
        <w:t xml:space="preserve"> </w:t>
      </w:r>
      <w:r>
        <w:t>was</w:t>
      </w:r>
      <w:r>
        <w:rPr>
          <w:spacing w:val="-3"/>
        </w:rPr>
        <w:t xml:space="preserve"> </w:t>
      </w:r>
      <w:r>
        <w:t>obtained</w:t>
      </w:r>
      <w:r>
        <w:rPr>
          <w:spacing w:val="-3"/>
        </w:rPr>
        <w:t xml:space="preserve"> </w:t>
      </w:r>
      <w:r>
        <w:t>by</w:t>
      </w:r>
      <w:r>
        <w:rPr>
          <w:spacing w:val="-8"/>
        </w:rPr>
        <w:t xml:space="preserve"> </w:t>
      </w:r>
      <w:r>
        <w:t>deception.</w:t>
      </w:r>
    </w:p>
    <w:p w14:paraId="03B4C2F9" w14:textId="77777777" w:rsidR="00D0041E" w:rsidRDefault="00D0041E">
      <w:pPr>
        <w:pStyle w:val="BodyText"/>
      </w:pPr>
    </w:p>
    <w:p w14:paraId="48A889EC" w14:textId="77777777" w:rsidR="00D0041E" w:rsidRDefault="00D0041E">
      <w:pPr>
        <w:pStyle w:val="BodyText"/>
      </w:pPr>
    </w:p>
    <w:p w14:paraId="04BFF6CF" w14:textId="77777777" w:rsidR="00D0041E" w:rsidRDefault="00D0041E">
      <w:pPr>
        <w:pStyle w:val="BodyText"/>
      </w:pPr>
    </w:p>
    <w:p w14:paraId="536C0F08" w14:textId="77777777" w:rsidR="00D0041E" w:rsidRDefault="00EC27F6">
      <w:pPr>
        <w:pStyle w:val="Heading2"/>
        <w:ind w:right="362"/>
        <w:jc w:val="center"/>
      </w:pPr>
      <w:r>
        <w:rPr>
          <w:u w:val="single"/>
        </w:rPr>
        <w:t>Notes</w:t>
      </w:r>
      <w:r>
        <w:rPr>
          <w:spacing w:val="-4"/>
          <w:u w:val="single"/>
        </w:rPr>
        <w:t xml:space="preserve"> </w:t>
      </w:r>
      <w:r>
        <w:rPr>
          <w:u w:val="single"/>
        </w:rPr>
        <w:t>(these</w:t>
      </w:r>
      <w:r>
        <w:rPr>
          <w:spacing w:val="-2"/>
          <w:u w:val="single"/>
        </w:rPr>
        <w:t xml:space="preserve"> </w:t>
      </w:r>
      <w:r>
        <w:rPr>
          <w:u w:val="single"/>
        </w:rPr>
        <w:t>notes</w:t>
      </w:r>
      <w:r>
        <w:rPr>
          <w:spacing w:val="-1"/>
          <w:u w:val="single"/>
        </w:rPr>
        <w:t xml:space="preserve"> </w:t>
      </w:r>
      <w:r>
        <w:rPr>
          <w:u w:val="single"/>
        </w:rPr>
        <w:t>form</w:t>
      </w:r>
      <w:r>
        <w:rPr>
          <w:spacing w:val="-2"/>
          <w:u w:val="single"/>
        </w:rPr>
        <w:t xml:space="preserve"> </w:t>
      </w:r>
      <w:r>
        <w:rPr>
          <w:u w:val="single"/>
        </w:rPr>
        <w:t>part</w:t>
      </w:r>
      <w:r>
        <w:rPr>
          <w:spacing w:val="-1"/>
          <w:u w:val="single"/>
        </w:rPr>
        <w:t xml:space="preserve"> </w:t>
      </w:r>
      <w:r>
        <w:rPr>
          <w:u w:val="single"/>
        </w:rPr>
        <w:t>of</w:t>
      </w:r>
      <w:r>
        <w:rPr>
          <w:spacing w:val="-1"/>
          <w:u w:val="single"/>
        </w:rPr>
        <w:t xml:space="preserve"> </w:t>
      </w:r>
      <w:r>
        <w:rPr>
          <w:u w:val="single"/>
        </w:rPr>
        <w:t>the</w:t>
      </w:r>
      <w:r>
        <w:rPr>
          <w:spacing w:val="-1"/>
          <w:u w:val="single"/>
        </w:rPr>
        <w:t xml:space="preserve"> </w:t>
      </w:r>
      <w:r>
        <w:rPr>
          <w:u w:val="single"/>
        </w:rPr>
        <w:t>oversubscription</w:t>
      </w:r>
      <w:r>
        <w:rPr>
          <w:spacing w:val="-1"/>
          <w:u w:val="single"/>
        </w:rPr>
        <w:t xml:space="preserve"> </w:t>
      </w:r>
      <w:r>
        <w:rPr>
          <w:spacing w:val="-2"/>
          <w:u w:val="single"/>
        </w:rPr>
        <w:t>criteria)</w:t>
      </w:r>
    </w:p>
    <w:p w14:paraId="738989B5" w14:textId="77777777" w:rsidR="00D0041E" w:rsidRDefault="00D0041E">
      <w:pPr>
        <w:pStyle w:val="BodyText"/>
        <w:spacing w:before="1"/>
        <w:rPr>
          <w:b/>
        </w:rPr>
      </w:pPr>
    </w:p>
    <w:p w14:paraId="7E74E2DB" w14:textId="77777777" w:rsidR="00D0041E" w:rsidRDefault="00EC27F6">
      <w:pPr>
        <w:pStyle w:val="ListParagraph"/>
        <w:numPr>
          <w:ilvl w:val="0"/>
          <w:numId w:val="2"/>
        </w:numPr>
        <w:tabs>
          <w:tab w:val="left" w:pos="318"/>
        </w:tabs>
        <w:ind w:right="356" w:firstLine="0"/>
        <w:jc w:val="both"/>
        <w:rPr>
          <w:sz w:val="24"/>
        </w:rPr>
      </w:pPr>
      <w:r>
        <w:rPr>
          <w:b/>
          <w:sz w:val="24"/>
        </w:rPr>
        <w:t xml:space="preserve">An Education, Health and Care Plan </w:t>
      </w:r>
      <w:r>
        <w:rPr>
          <w:sz w:val="24"/>
        </w:rPr>
        <w:t>is a plan made by the local authority under section.37 of the Children and Families Act 2014, specifying the special educational provision required for a child.</w:t>
      </w:r>
    </w:p>
    <w:p w14:paraId="652FE05F" w14:textId="77777777" w:rsidR="00D0041E" w:rsidRDefault="00D0041E">
      <w:pPr>
        <w:pStyle w:val="BodyText"/>
      </w:pPr>
    </w:p>
    <w:p w14:paraId="78BF7D3E" w14:textId="77777777" w:rsidR="00D0041E" w:rsidRDefault="00EC27F6">
      <w:pPr>
        <w:pStyle w:val="ListParagraph"/>
        <w:numPr>
          <w:ilvl w:val="0"/>
          <w:numId w:val="2"/>
        </w:numPr>
        <w:tabs>
          <w:tab w:val="left" w:pos="324"/>
        </w:tabs>
        <w:ind w:right="362" w:firstLine="0"/>
        <w:jc w:val="both"/>
        <w:rPr>
          <w:sz w:val="24"/>
        </w:rPr>
      </w:pPr>
      <w:r>
        <w:rPr>
          <w:b/>
          <w:sz w:val="24"/>
        </w:rPr>
        <w:t xml:space="preserve">A child looked after </w:t>
      </w:r>
      <w:r>
        <w:rPr>
          <w:sz w:val="24"/>
        </w:rPr>
        <w:t>child has the same meaning as in the section 22 (1) of the Children Act 1989, and means any child who is in (a) the care of a local authority or (b) being provided with</w:t>
      </w:r>
      <w:r>
        <w:rPr>
          <w:spacing w:val="40"/>
          <w:sz w:val="24"/>
        </w:rPr>
        <w:t xml:space="preserve"> </w:t>
      </w:r>
      <w:r>
        <w:rPr>
          <w:sz w:val="24"/>
        </w:rPr>
        <w:t>accommodation by them in the exercise of their social services function (</w:t>
      </w:r>
      <w:proofErr w:type="gramStart"/>
      <w:r>
        <w:rPr>
          <w:sz w:val="24"/>
        </w:rPr>
        <w:t>e.g.</w:t>
      </w:r>
      <w:proofErr w:type="gramEnd"/>
      <w:r>
        <w:rPr>
          <w:sz w:val="24"/>
        </w:rPr>
        <w:t xml:space="preserve"> children with foster parents) at the time of making an application to the school.</w:t>
      </w:r>
    </w:p>
    <w:p w14:paraId="6534A078" w14:textId="77777777" w:rsidR="00D0041E" w:rsidRDefault="00EC27F6">
      <w:pPr>
        <w:pStyle w:val="BodyText"/>
        <w:ind w:right="360"/>
        <w:jc w:val="both"/>
      </w:pPr>
      <w:r w:rsidRPr="003E0301">
        <w:rPr>
          <w:b/>
          <w:bCs/>
        </w:rPr>
        <w:t>A previously looked after child</w:t>
      </w:r>
      <w:r>
        <w:t xml:space="preserve"> is a child who was looked after, but ceased to be so because he or she was adopted, or became subject to </w:t>
      </w:r>
      <w:proofErr w:type="gramStart"/>
      <w:r>
        <w:t>a child arrangements</w:t>
      </w:r>
      <w:proofErr w:type="gramEnd"/>
      <w:r>
        <w:t xml:space="preserve"> order or special guardianship order. Included in this definition are those children who appear (to the Governing Board) to have been in state care outside of England and who ceased to be in state care as a result of being adopted.</w:t>
      </w:r>
    </w:p>
    <w:p w14:paraId="2EFCF9A1" w14:textId="77777777" w:rsidR="00D0041E" w:rsidRDefault="00D0041E">
      <w:pPr>
        <w:pStyle w:val="BodyText"/>
        <w:spacing w:before="1"/>
      </w:pPr>
    </w:p>
    <w:p w14:paraId="3A016DC1" w14:textId="77777777" w:rsidR="00D0041E" w:rsidRDefault="00EC27F6">
      <w:pPr>
        <w:pStyle w:val="ListParagraph"/>
        <w:numPr>
          <w:ilvl w:val="0"/>
          <w:numId w:val="2"/>
        </w:numPr>
        <w:tabs>
          <w:tab w:val="left" w:pos="305"/>
        </w:tabs>
        <w:ind w:right="355" w:firstLine="0"/>
        <w:jc w:val="both"/>
        <w:rPr>
          <w:sz w:val="24"/>
        </w:rPr>
      </w:pPr>
      <w:r>
        <w:rPr>
          <w:b/>
          <w:sz w:val="24"/>
        </w:rPr>
        <w:t xml:space="preserve">‘Catholic’ </w:t>
      </w:r>
      <w:r>
        <w:rPr>
          <w:sz w:val="24"/>
        </w:rPr>
        <w:t>means a member</w:t>
      </w:r>
      <w:r>
        <w:rPr>
          <w:spacing w:val="-1"/>
          <w:sz w:val="24"/>
        </w:rPr>
        <w:t xml:space="preserve"> </w:t>
      </w:r>
      <w:r>
        <w:rPr>
          <w:sz w:val="24"/>
        </w:rPr>
        <w:t>of a Church in full communion with the See of Rome.</w:t>
      </w:r>
      <w:r>
        <w:rPr>
          <w:spacing w:val="40"/>
          <w:sz w:val="24"/>
        </w:rPr>
        <w:t xml:space="preserve"> </w:t>
      </w:r>
      <w:r>
        <w:rPr>
          <w:sz w:val="24"/>
        </w:rPr>
        <w:t>This includes the Eastern Catholic Churches.</w:t>
      </w:r>
      <w:r>
        <w:rPr>
          <w:spacing w:val="40"/>
          <w:sz w:val="24"/>
        </w:rPr>
        <w:t xml:space="preserve"> </w:t>
      </w:r>
      <w:r>
        <w:rPr>
          <w:sz w:val="24"/>
        </w:rPr>
        <w:t>This will normally be evidenced by a Certificate of Baptism in a Catholic Church or a Certificate of Reception into the full communion of the Catholic Church.</w:t>
      </w:r>
      <w:r>
        <w:rPr>
          <w:spacing w:val="76"/>
          <w:sz w:val="24"/>
        </w:rPr>
        <w:t xml:space="preserve"> </w:t>
      </w:r>
      <w:r>
        <w:rPr>
          <w:sz w:val="24"/>
        </w:rPr>
        <w:t xml:space="preserve">For the purposes of this </w:t>
      </w:r>
      <w:proofErr w:type="gramStart"/>
      <w:r>
        <w:rPr>
          <w:sz w:val="24"/>
        </w:rPr>
        <w:t>policy</w:t>
      </w:r>
      <w:proofErr w:type="gramEnd"/>
      <w:r>
        <w:rPr>
          <w:sz w:val="24"/>
        </w:rPr>
        <w:t xml:space="preserve"> it includes a looked after child living with a family, where at least one of the parents is Catholic. For</w:t>
      </w:r>
      <w:r>
        <w:rPr>
          <w:spacing w:val="-1"/>
          <w:sz w:val="24"/>
        </w:rPr>
        <w:t xml:space="preserve"> </w:t>
      </w:r>
      <w:r>
        <w:rPr>
          <w:sz w:val="24"/>
        </w:rPr>
        <w:t>a</w:t>
      </w:r>
      <w:r>
        <w:rPr>
          <w:spacing w:val="-1"/>
          <w:sz w:val="24"/>
        </w:rPr>
        <w:t xml:space="preserve"> </w:t>
      </w:r>
      <w:r>
        <w:rPr>
          <w:sz w:val="24"/>
        </w:rPr>
        <w:t>child to be</w:t>
      </w:r>
      <w:r>
        <w:rPr>
          <w:spacing w:val="-1"/>
          <w:sz w:val="24"/>
        </w:rPr>
        <w:t xml:space="preserve"> </w:t>
      </w:r>
      <w:r>
        <w:rPr>
          <w:sz w:val="24"/>
        </w:rPr>
        <w:t>treated as Catholic,</w:t>
      </w:r>
      <w:r>
        <w:rPr>
          <w:spacing w:val="-1"/>
          <w:sz w:val="24"/>
        </w:rPr>
        <w:t xml:space="preserve"> </w:t>
      </w:r>
      <w:r>
        <w:rPr>
          <w:sz w:val="24"/>
        </w:rPr>
        <w:t>evidence</w:t>
      </w:r>
      <w:r>
        <w:rPr>
          <w:spacing w:val="-1"/>
          <w:sz w:val="24"/>
        </w:rPr>
        <w:t xml:space="preserve"> </w:t>
      </w:r>
      <w:r>
        <w:rPr>
          <w:sz w:val="24"/>
        </w:rPr>
        <w:t>of</w:t>
      </w:r>
      <w:r>
        <w:rPr>
          <w:spacing w:val="-1"/>
          <w:sz w:val="24"/>
        </w:rPr>
        <w:t xml:space="preserve"> </w:t>
      </w:r>
      <w:r>
        <w:rPr>
          <w:sz w:val="24"/>
        </w:rPr>
        <w:t>Catholic</w:t>
      </w:r>
      <w:r>
        <w:rPr>
          <w:spacing w:val="-1"/>
          <w:sz w:val="24"/>
        </w:rPr>
        <w:t xml:space="preserve"> </w:t>
      </w:r>
      <w:r>
        <w:rPr>
          <w:sz w:val="24"/>
        </w:rPr>
        <w:t>baptism or</w:t>
      </w:r>
      <w:r>
        <w:rPr>
          <w:spacing w:val="-1"/>
          <w:sz w:val="24"/>
        </w:rPr>
        <w:t xml:space="preserve"> </w:t>
      </w:r>
      <w:r>
        <w:rPr>
          <w:sz w:val="24"/>
        </w:rPr>
        <w:t>reception into the</w:t>
      </w:r>
      <w:r>
        <w:rPr>
          <w:spacing w:val="-1"/>
          <w:sz w:val="24"/>
        </w:rPr>
        <w:t xml:space="preserve"> </w:t>
      </w:r>
      <w:r>
        <w:rPr>
          <w:sz w:val="24"/>
        </w:rPr>
        <w:t>Church will be required. Those who have difficulty obtaining written evidence of baptism should contact their parish priest who, after consulting with the diocese will decide how the question of baptism is to be resolved and how written evidence is to be produced in accordance with the law of the church.</w:t>
      </w:r>
    </w:p>
    <w:p w14:paraId="63DC5DE7" w14:textId="77777777" w:rsidR="00D0041E" w:rsidRDefault="00D0041E">
      <w:pPr>
        <w:pStyle w:val="ListParagraph"/>
        <w:jc w:val="both"/>
        <w:rPr>
          <w:sz w:val="24"/>
        </w:rPr>
        <w:sectPr w:rsidR="00D0041E">
          <w:pgSz w:w="12240" w:h="15840"/>
          <w:pgMar w:top="280" w:right="720" w:bottom="920" w:left="1080" w:header="0" w:footer="739" w:gutter="0"/>
          <w:cols w:space="720"/>
        </w:sectPr>
      </w:pPr>
    </w:p>
    <w:p w14:paraId="180B4A20" w14:textId="77777777" w:rsidR="00D0041E" w:rsidRDefault="00EC27F6">
      <w:pPr>
        <w:pStyle w:val="ListParagraph"/>
        <w:numPr>
          <w:ilvl w:val="0"/>
          <w:numId w:val="2"/>
        </w:numPr>
        <w:tabs>
          <w:tab w:val="left" w:pos="264"/>
        </w:tabs>
        <w:spacing w:before="79"/>
        <w:ind w:right="362" w:firstLine="0"/>
        <w:rPr>
          <w:sz w:val="24"/>
        </w:rPr>
      </w:pPr>
      <w:r>
        <w:rPr>
          <w:b/>
          <w:sz w:val="24"/>
        </w:rPr>
        <w:lastRenderedPageBreak/>
        <w:t xml:space="preserve">‘Catechumen’ </w:t>
      </w:r>
      <w:r>
        <w:rPr>
          <w:sz w:val="24"/>
        </w:rPr>
        <w:t>means</w:t>
      </w:r>
      <w:r>
        <w:rPr>
          <w:spacing w:val="22"/>
          <w:sz w:val="24"/>
        </w:rPr>
        <w:t xml:space="preserve"> </w:t>
      </w:r>
      <w:r>
        <w:rPr>
          <w:sz w:val="24"/>
        </w:rPr>
        <w:t>a member of the catechumenate of a Catholic Church. This will normally be</w:t>
      </w:r>
      <w:r>
        <w:rPr>
          <w:spacing w:val="80"/>
          <w:sz w:val="24"/>
        </w:rPr>
        <w:t xml:space="preserve"> </w:t>
      </w:r>
      <w:r>
        <w:rPr>
          <w:sz w:val="24"/>
        </w:rPr>
        <w:t>evidenced by a certificate of reception into the order of catechumens.</w:t>
      </w:r>
    </w:p>
    <w:p w14:paraId="042773FD" w14:textId="77777777" w:rsidR="00D0041E" w:rsidRDefault="00D0041E">
      <w:pPr>
        <w:pStyle w:val="BodyText"/>
      </w:pPr>
    </w:p>
    <w:p w14:paraId="78995386" w14:textId="77777777" w:rsidR="00D0041E" w:rsidRDefault="00EC27F6">
      <w:pPr>
        <w:pStyle w:val="ListParagraph"/>
        <w:numPr>
          <w:ilvl w:val="0"/>
          <w:numId w:val="2"/>
        </w:numPr>
        <w:tabs>
          <w:tab w:val="left" w:pos="240"/>
        </w:tabs>
        <w:ind w:right="361" w:firstLine="0"/>
        <w:rPr>
          <w:sz w:val="24"/>
        </w:rPr>
      </w:pPr>
      <w:r>
        <w:rPr>
          <w:b/>
          <w:sz w:val="24"/>
        </w:rPr>
        <w:t>‘Eastern</w:t>
      </w:r>
      <w:r>
        <w:rPr>
          <w:b/>
          <w:spacing w:val="-3"/>
          <w:sz w:val="24"/>
        </w:rPr>
        <w:t xml:space="preserve"> </w:t>
      </w:r>
      <w:r>
        <w:rPr>
          <w:b/>
          <w:sz w:val="24"/>
        </w:rPr>
        <w:t>Christian</w:t>
      </w:r>
      <w:r>
        <w:rPr>
          <w:b/>
          <w:spacing w:val="-3"/>
          <w:sz w:val="24"/>
        </w:rPr>
        <w:t xml:space="preserve"> </w:t>
      </w:r>
      <w:r>
        <w:rPr>
          <w:b/>
          <w:sz w:val="24"/>
        </w:rPr>
        <w:t>Church’</w:t>
      </w:r>
      <w:r>
        <w:rPr>
          <w:b/>
          <w:spacing w:val="-2"/>
          <w:sz w:val="24"/>
        </w:rPr>
        <w:t xml:space="preserve"> </w:t>
      </w:r>
      <w:r>
        <w:rPr>
          <w:sz w:val="24"/>
        </w:rPr>
        <w:t>includes</w:t>
      </w:r>
      <w:r>
        <w:rPr>
          <w:spacing w:val="-3"/>
          <w:sz w:val="24"/>
        </w:rPr>
        <w:t xml:space="preserve"> </w:t>
      </w:r>
      <w:r>
        <w:rPr>
          <w:sz w:val="24"/>
        </w:rPr>
        <w:t>Orthodox</w:t>
      </w:r>
      <w:r>
        <w:rPr>
          <w:spacing w:val="-1"/>
          <w:sz w:val="24"/>
        </w:rPr>
        <w:t xml:space="preserve"> </w:t>
      </w:r>
      <w:r>
        <w:rPr>
          <w:sz w:val="24"/>
        </w:rPr>
        <w:t>Churches,</w:t>
      </w:r>
      <w:r>
        <w:rPr>
          <w:spacing w:val="-3"/>
          <w:sz w:val="24"/>
        </w:rPr>
        <w:t xml:space="preserve"> </w:t>
      </w:r>
      <w:r>
        <w:rPr>
          <w:sz w:val="24"/>
        </w:rPr>
        <w:t>and</w:t>
      </w:r>
      <w:r>
        <w:rPr>
          <w:spacing w:val="-3"/>
          <w:sz w:val="24"/>
        </w:rPr>
        <w:t xml:space="preserve"> </w:t>
      </w:r>
      <w:r>
        <w:rPr>
          <w:sz w:val="24"/>
        </w:rPr>
        <w:t>is</w:t>
      </w:r>
      <w:r>
        <w:rPr>
          <w:spacing w:val="-3"/>
          <w:sz w:val="24"/>
        </w:rPr>
        <w:t xml:space="preserve"> </w:t>
      </w:r>
      <w:r>
        <w:rPr>
          <w:sz w:val="24"/>
        </w:rPr>
        <w:t>normally</w:t>
      </w:r>
      <w:r>
        <w:rPr>
          <w:spacing w:val="-8"/>
          <w:sz w:val="24"/>
        </w:rPr>
        <w:t xml:space="preserve"> </w:t>
      </w:r>
      <w:r>
        <w:rPr>
          <w:sz w:val="24"/>
        </w:rPr>
        <w:t>evidenced</w:t>
      </w:r>
      <w:r>
        <w:rPr>
          <w:spacing w:val="-3"/>
          <w:sz w:val="24"/>
        </w:rPr>
        <w:t xml:space="preserve"> </w:t>
      </w:r>
      <w:r>
        <w:rPr>
          <w:sz w:val="24"/>
        </w:rPr>
        <w:t>by</w:t>
      </w:r>
      <w:r>
        <w:rPr>
          <w:spacing w:val="-6"/>
          <w:sz w:val="24"/>
        </w:rPr>
        <w:t xml:space="preserve"> </w:t>
      </w:r>
      <w:r>
        <w:rPr>
          <w:sz w:val="24"/>
        </w:rPr>
        <w:t>a</w:t>
      </w:r>
      <w:r>
        <w:rPr>
          <w:spacing w:val="-4"/>
          <w:sz w:val="24"/>
        </w:rPr>
        <w:t xml:space="preserve"> </w:t>
      </w:r>
      <w:r>
        <w:rPr>
          <w:sz w:val="24"/>
        </w:rPr>
        <w:t>Certificate of Baptism or Reception from the authorities of that Church</w:t>
      </w:r>
      <w:r>
        <w:rPr>
          <w:color w:val="FF0000"/>
          <w:sz w:val="24"/>
        </w:rPr>
        <w:t>.</w:t>
      </w:r>
    </w:p>
    <w:p w14:paraId="2D2638BD" w14:textId="77777777" w:rsidR="00D0041E" w:rsidRDefault="00D0041E">
      <w:pPr>
        <w:pStyle w:val="BodyText"/>
      </w:pPr>
    </w:p>
    <w:p w14:paraId="2E5B6448" w14:textId="77777777" w:rsidR="00D0041E" w:rsidRDefault="00EC27F6">
      <w:pPr>
        <w:pStyle w:val="Heading2"/>
        <w:numPr>
          <w:ilvl w:val="0"/>
          <w:numId w:val="2"/>
        </w:numPr>
        <w:tabs>
          <w:tab w:val="left" w:pos="300"/>
        </w:tabs>
        <w:ind w:left="300" w:hanging="300"/>
      </w:pPr>
      <w:r>
        <w:t>Children</w:t>
      </w:r>
      <w:r>
        <w:rPr>
          <w:spacing w:val="-1"/>
        </w:rPr>
        <w:t xml:space="preserve"> </w:t>
      </w:r>
      <w:r>
        <w:t>of other</w:t>
      </w:r>
      <w:r>
        <w:rPr>
          <w:spacing w:val="-2"/>
        </w:rPr>
        <w:t xml:space="preserve"> </w:t>
      </w:r>
      <w:r>
        <w:t xml:space="preserve">Christian </w:t>
      </w:r>
      <w:r>
        <w:rPr>
          <w:spacing w:val="-2"/>
        </w:rPr>
        <w:t>denominations</w:t>
      </w:r>
    </w:p>
    <w:p w14:paraId="0322EBC9" w14:textId="77777777" w:rsidR="00D0041E" w:rsidRDefault="00EC27F6">
      <w:pPr>
        <w:pStyle w:val="BodyText"/>
        <w:ind w:right="404"/>
      </w:pPr>
      <w:r>
        <w:t>Children</w:t>
      </w:r>
      <w:r>
        <w:rPr>
          <w:spacing w:val="-4"/>
        </w:rPr>
        <w:t xml:space="preserve"> </w:t>
      </w:r>
      <w:r>
        <w:t>who</w:t>
      </w:r>
      <w:r>
        <w:rPr>
          <w:spacing w:val="-4"/>
        </w:rPr>
        <w:t xml:space="preserve"> </w:t>
      </w:r>
      <w:r>
        <w:t>belong</w:t>
      </w:r>
      <w:r>
        <w:rPr>
          <w:spacing w:val="-6"/>
        </w:rPr>
        <w:t xml:space="preserve"> </w:t>
      </w:r>
      <w:r>
        <w:t>to</w:t>
      </w:r>
      <w:r>
        <w:rPr>
          <w:spacing w:val="-4"/>
        </w:rPr>
        <w:t xml:space="preserve"> </w:t>
      </w:r>
      <w:r>
        <w:t>other</w:t>
      </w:r>
      <w:r>
        <w:rPr>
          <w:spacing w:val="-6"/>
        </w:rPr>
        <w:t xml:space="preserve"> </w:t>
      </w:r>
      <w:r>
        <w:t>churches</w:t>
      </w:r>
      <w:r>
        <w:rPr>
          <w:spacing w:val="-4"/>
        </w:rPr>
        <w:t xml:space="preserve"> </w:t>
      </w:r>
      <w:r>
        <w:t>and</w:t>
      </w:r>
      <w:r>
        <w:rPr>
          <w:spacing w:val="-2"/>
        </w:rPr>
        <w:t xml:space="preserve"> </w:t>
      </w:r>
      <w:r>
        <w:t>ecclesial</w:t>
      </w:r>
      <w:r>
        <w:rPr>
          <w:spacing w:val="-1"/>
        </w:rPr>
        <w:t xml:space="preserve"> </w:t>
      </w:r>
      <w:r>
        <w:t>communities</w:t>
      </w:r>
      <w:r>
        <w:rPr>
          <w:spacing w:val="-4"/>
        </w:rPr>
        <w:t xml:space="preserve"> </w:t>
      </w:r>
      <w:r>
        <w:t>which,</w:t>
      </w:r>
      <w:r>
        <w:rPr>
          <w:spacing w:val="-4"/>
        </w:rPr>
        <w:t xml:space="preserve"> </w:t>
      </w:r>
      <w:r>
        <w:t>acknowledge</w:t>
      </w:r>
      <w:r>
        <w:rPr>
          <w:spacing w:val="-3"/>
        </w:rPr>
        <w:t xml:space="preserve"> </w:t>
      </w:r>
      <w:r>
        <w:t>God’s</w:t>
      </w:r>
      <w:r>
        <w:rPr>
          <w:spacing w:val="-2"/>
        </w:rPr>
        <w:t xml:space="preserve"> </w:t>
      </w:r>
      <w:r>
        <w:t xml:space="preserve">revelation in Christ, confess the Lord Jesus Christ as God and </w:t>
      </w:r>
      <w:proofErr w:type="spellStart"/>
      <w:r>
        <w:t>Saviour</w:t>
      </w:r>
      <w:proofErr w:type="spellEnd"/>
      <w:r>
        <w:t xml:space="preserve"> according to the Scriptures, and, in</w:t>
      </w:r>
    </w:p>
    <w:p w14:paraId="6DBC3863" w14:textId="77777777" w:rsidR="00D0041E" w:rsidRDefault="00EC27F6">
      <w:pPr>
        <w:pStyle w:val="BodyText"/>
        <w:ind w:right="336"/>
      </w:pPr>
      <w:r>
        <w:t>obedience to God’s will and in the power of the Holy Spirit commit themselves: to seek a deepening of their communion with Christ and with one another in the Church, which is his Body; and to fulfil their mission</w:t>
      </w:r>
      <w:r>
        <w:rPr>
          <w:spacing w:val="-2"/>
        </w:rPr>
        <w:t xml:space="preserve"> </w:t>
      </w:r>
      <w:r>
        <w:t>to</w:t>
      </w:r>
      <w:r>
        <w:rPr>
          <w:spacing w:val="-2"/>
        </w:rPr>
        <w:t xml:space="preserve"> </w:t>
      </w:r>
      <w:r>
        <w:t>proclaim</w:t>
      </w:r>
      <w:r>
        <w:rPr>
          <w:spacing w:val="-2"/>
        </w:rPr>
        <w:t xml:space="preserve"> </w:t>
      </w:r>
      <w:r>
        <w:t>the</w:t>
      </w:r>
      <w:r>
        <w:rPr>
          <w:spacing w:val="-3"/>
        </w:rPr>
        <w:t xml:space="preserve"> </w:t>
      </w:r>
      <w:r>
        <w:t>Gospel</w:t>
      </w:r>
      <w:r>
        <w:rPr>
          <w:spacing w:val="-2"/>
        </w:rPr>
        <w:t xml:space="preserve"> </w:t>
      </w:r>
      <w:r>
        <w:t>by</w:t>
      </w:r>
      <w:r>
        <w:rPr>
          <w:spacing w:val="-5"/>
        </w:rPr>
        <w:t xml:space="preserve"> </w:t>
      </w:r>
      <w:r>
        <w:t>common</w:t>
      </w:r>
      <w:r>
        <w:rPr>
          <w:spacing w:val="-2"/>
        </w:rPr>
        <w:t xml:space="preserve"> </w:t>
      </w:r>
      <w:r>
        <w:t>witness</w:t>
      </w:r>
      <w:r>
        <w:rPr>
          <w:spacing w:val="-2"/>
        </w:rPr>
        <w:t xml:space="preserve"> </w:t>
      </w:r>
      <w:r>
        <w:t>and</w:t>
      </w:r>
      <w:r>
        <w:rPr>
          <w:spacing w:val="-2"/>
        </w:rPr>
        <w:t xml:space="preserve"> </w:t>
      </w:r>
      <w:r>
        <w:t>service</w:t>
      </w:r>
      <w:r>
        <w:rPr>
          <w:spacing w:val="-3"/>
        </w:rPr>
        <w:t xml:space="preserve"> </w:t>
      </w:r>
      <w:r>
        <w:t>in</w:t>
      </w:r>
      <w:r>
        <w:rPr>
          <w:spacing w:val="-2"/>
        </w:rPr>
        <w:t xml:space="preserve"> </w:t>
      </w:r>
      <w:r>
        <w:t>the</w:t>
      </w:r>
      <w:r>
        <w:rPr>
          <w:spacing w:val="-3"/>
        </w:rPr>
        <w:t xml:space="preserve"> </w:t>
      </w:r>
      <w:r>
        <w:t>world</w:t>
      </w:r>
      <w:r>
        <w:rPr>
          <w:spacing w:val="-2"/>
        </w:rPr>
        <w:t xml:space="preserve"> </w:t>
      </w:r>
      <w:r>
        <w:t>to</w:t>
      </w:r>
      <w:r>
        <w:rPr>
          <w:spacing w:val="-2"/>
        </w:rPr>
        <w:t xml:space="preserve"> </w:t>
      </w:r>
      <w:r>
        <w:t>the</w:t>
      </w:r>
      <w:r>
        <w:rPr>
          <w:spacing w:val="-3"/>
        </w:rPr>
        <w:t xml:space="preserve"> </w:t>
      </w:r>
      <w:r>
        <w:t>glory</w:t>
      </w:r>
      <w:r>
        <w:rPr>
          <w:spacing w:val="-7"/>
        </w:rPr>
        <w:t xml:space="preserve"> </w:t>
      </w:r>
      <w:r>
        <w:t>of</w:t>
      </w:r>
      <w:r>
        <w:rPr>
          <w:spacing w:val="-2"/>
        </w:rPr>
        <w:t xml:space="preserve"> </w:t>
      </w:r>
      <w:r>
        <w:t>the</w:t>
      </w:r>
      <w:r>
        <w:rPr>
          <w:spacing w:val="-3"/>
        </w:rPr>
        <w:t xml:space="preserve"> </w:t>
      </w:r>
      <w:r>
        <w:t>one</w:t>
      </w:r>
      <w:r>
        <w:rPr>
          <w:spacing w:val="-1"/>
        </w:rPr>
        <w:t xml:space="preserve"> </w:t>
      </w:r>
      <w:r>
        <w:t>God, Father, Son and Holy Spirit. An ecclesial community which on principle has no credal statements in its tradition, is included if it manifests faith in Christ as witnessed to in the Scriptures and is committed to working in the spirit of the above.</w:t>
      </w:r>
    </w:p>
    <w:p w14:paraId="68CC1AE9" w14:textId="77777777" w:rsidR="00D0041E" w:rsidRDefault="00EC27F6">
      <w:pPr>
        <w:pStyle w:val="BodyText"/>
        <w:spacing w:before="1"/>
        <w:ind w:right="404"/>
      </w:pPr>
      <w:r>
        <w:t>All</w:t>
      </w:r>
      <w:r>
        <w:rPr>
          <w:spacing w:val="-3"/>
        </w:rPr>
        <w:t xml:space="preserve"> </w:t>
      </w:r>
      <w:r>
        <w:t>members</w:t>
      </w:r>
      <w:r>
        <w:rPr>
          <w:spacing w:val="-3"/>
        </w:rPr>
        <w:t xml:space="preserve"> </w:t>
      </w:r>
      <w:r>
        <w:t>of</w:t>
      </w:r>
      <w:r>
        <w:rPr>
          <w:spacing w:val="-3"/>
        </w:rPr>
        <w:t xml:space="preserve"> </w:t>
      </w:r>
      <w:r>
        <w:t>Churches</w:t>
      </w:r>
      <w:r>
        <w:rPr>
          <w:spacing w:val="-3"/>
        </w:rPr>
        <w:t xml:space="preserve"> </w:t>
      </w:r>
      <w:r>
        <w:t>Together</w:t>
      </w:r>
      <w:r>
        <w:rPr>
          <w:spacing w:val="-3"/>
        </w:rPr>
        <w:t xml:space="preserve"> </w:t>
      </w:r>
      <w:r>
        <w:t>in</w:t>
      </w:r>
      <w:r>
        <w:rPr>
          <w:spacing w:val="-3"/>
        </w:rPr>
        <w:t xml:space="preserve"> </w:t>
      </w:r>
      <w:r>
        <w:t>England</w:t>
      </w:r>
      <w:r>
        <w:rPr>
          <w:spacing w:val="-3"/>
        </w:rPr>
        <w:t xml:space="preserve"> </w:t>
      </w:r>
      <w:r>
        <w:t>and</w:t>
      </w:r>
      <w:r>
        <w:rPr>
          <w:spacing w:val="-3"/>
        </w:rPr>
        <w:t xml:space="preserve"> </w:t>
      </w:r>
      <w:r>
        <w:t>of</w:t>
      </w:r>
      <w:r>
        <w:rPr>
          <w:spacing w:val="-3"/>
        </w:rPr>
        <w:t xml:space="preserve"> </w:t>
      </w:r>
      <w:r>
        <w:t>CYTÛN</w:t>
      </w:r>
      <w:r>
        <w:rPr>
          <w:spacing w:val="-4"/>
        </w:rPr>
        <w:t xml:space="preserve"> </w:t>
      </w:r>
      <w:r>
        <w:t>are</w:t>
      </w:r>
      <w:r>
        <w:rPr>
          <w:spacing w:val="-4"/>
        </w:rPr>
        <w:t xml:space="preserve"> </w:t>
      </w:r>
      <w:r>
        <w:t>deemed</w:t>
      </w:r>
      <w:r>
        <w:rPr>
          <w:spacing w:val="-2"/>
        </w:rPr>
        <w:t xml:space="preserve"> </w:t>
      </w:r>
      <w:r>
        <w:t>to</w:t>
      </w:r>
      <w:r>
        <w:rPr>
          <w:spacing w:val="-3"/>
        </w:rPr>
        <w:t xml:space="preserve"> </w:t>
      </w:r>
      <w:r>
        <w:t>be</w:t>
      </w:r>
      <w:r>
        <w:rPr>
          <w:spacing w:val="-3"/>
        </w:rPr>
        <w:t xml:space="preserve"> </w:t>
      </w:r>
      <w:r>
        <w:t>included</w:t>
      </w:r>
      <w:r>
        <w:rPr>
          <w:spacing w:val="-3"/>
        </w:rPr>
        <w:t xml:space="preserve"> </w:t>
      </w:r>
      <w:r>
        <w:t>in</w:t>
      </w:r>
      <w:r>
        <w:rPr>
          <w:spacing w:val="-3"/>
        </w:rPr>
        <w:t xml:space="preserve"> </w:t>
      </w:r>
      <w:r>
        <w:t>the</w:t>
      </w:r>
      <w:r>
        <w:rPr>
          <w:spacing w:val="-3"/>
        </w:rPr>
        <w:t xml:space="preserve"> </w:t>
      </w:r>
      <w:r>
        <w:t>above definition, as are all other churches and ecclesial communities that are in membership of any local Churches Together Group (by whatever title) on the above basis.</w:t>
      </w:r>
    </w:p>
    <w:p w14:paraId="7931519B" w14:textId="77777777" w:rsidR="00D0041E" w:rsidRDefault="00D0041E">
      <w:pPr>
        <w:pStyle w:val="BodyText"/>
      </w:pPr>
    </w:p>
    <w:p w14:paraId="741495E6" w14:textId="77777777" w:rsidR="00D0041E" w:rsidRDefault="00EC27F6">
      <w:pPr>
        <w:pStyle w:val="ListParagraph"/>
        <w:numPr>
          <w:ilvl w:val="0"/>
          <w:numId w:val="2"/>
        </w:numPr>
        <w:tabs>
          <w:tab w:val="left" w:pos="318"/>
        </w:tabs>
        <w:ind w:right="358" w:firstLine="0"/>
        <w:jc w:val="both"/>
        <w:rPr>
          <w:sz w:val="24"/>
        </w:rPr>
      </w:pPr>
      <w:r>
        <w:rPr>
          <w:b/>
          <w:sz w:val="24"/>
        </w:rPr>
        <w:t xml:space="preserve">‘Children of other faiths’ </w:t>
      </w:r>
      <w:r>
        <w:rPr>
          <w:sz w:val="24"/>
        </w:rPr>
        <w:t xml:space="preserve">means children who are members of a religious community that does not fall within the definition of ‘other Christian denominations’ at 6 above and which falls within the definition of a religion for the purposes of charity law. The Charities Act 2011 defines religion to </w:t>
      </w:r>
      <w:r>
        <w:rPr>
          <w:spacing w:val="-2"/>
          <w:sz w:val="24"/>
        </w:rPr>
        <w:t>include:</w:t>
      </w:r>
    </w:p>
    <w:p w14:paraId="54C79CA7" w14:textId="77777777" w:rsidR="00D0041E" w:rsidRDefault="00D0041E">
      <w:pPr>
        <w:pStyle w:val="BodyText"/>
      </w:pPr>
    </w:p>
    <w:p w14:paraId="08D19581" w14:textId="77777777" w:rsidR="00D0041E" w:rsidRDefault="00EC27F6">
      <w:pPr>
        <w:pStyle w:val="ListParagraph"/>
        <w:numPr>
          <w:ilvl w:val="1"/>
          <w:numId w:val="2"/>
        </w:numPr>
        <w:tabs>
          <w:tab w:val="left" w:pos="720"/>
        </w:tabs>
        <w:spacing w:line="293" w:lineRule="exact"/>
        <w:rPr>
          <w:sz w:val="24"/>
        </w:rPr>
      </w:pPr>
      <w:r>
        <w:rPr>
          <w:sz w:val="24"/>
        </w:rPr>
        <w:t>A</w:t>
      </w:r>
      <w:r>
        <w:rPr>
          <w:spacing w:val="-1"/>
          <w:sz w:val="24"/>
        </w:rPr>
        <w:t xml:space="preserve"> </w:t>
      </w:r>
      <w:r>
        <w:rPr>
          <w:sz w:val="24"/>
        </w:rPr>
        <w:t>religion</w:t>
      </w:r>
      <w:r>
        <w:rPr>
          <w:spacing w:val="1"/>
          <w:sz w:val="24"/>
        </w:rPr>
        <w:t xml:space="preserve"> </w:t>
      </w:r>
      <w:r>
        <w:rPr>
          <w:sz w:val="24"/>
        </w:rPr>
        <w:t>which</w:t>
      </w:r>
      <w:r>
        <w:rPr>
          <w:spacing w:val="-1"/>
          <w:sz w:val="24"/>
        </w:rPr>
        <w:t xml:space="preserve"> </w:t>
      </w:r>
      <w:r>
        <w:rPr>
          <w:sz w:val="24"/>
        </w:rPr>
        <w:t>involves</w:t>
      </w:r>
      <w:r>
        <w:rPr>
          <w:spacing w:val="-1"/>
          <w:sz w:val="24"/>
        </w:rPr>
        <w:t xml:space="preserve"> </w:t>
      </w:r>
      <w:r>
        <w:rPr>
          <w:sz w:val="24"/>
        </w:rPr>
        <w:t>belief</w:t>
      </w:r>
      <w:r>
        <w:rPr>
          <w:spacing w:val="-1"/>
          <w:sz w:val="24"/>
        </w:rPr>
        <w:t xml:space="preserve"> </w:t>
      </w:r>
      <w:r>
        <w:rPr>
          <w:sz w:val="24"/>
        </w:rPr>
        <w:t>in more</w:t>
      </w:r>
      <w:r>
        <w:rPr>
          <w:spacing w:val="-3"/>
          <w:sz w:val="24"/>
        </w:rPr>
        <w:t xml:space="preserve"> </w:t>
      </w:r>
      <w:r>
        <w:rPr>
          <w:sz w:val="24"/>
        </w:rPr>
        <w:t>than</w:t>
      </w:r>
      <w:r>
        <w:rPr>
          <w:spacing w:val="-1"/>
          <w:sz w:val="24"/>
        </w:rPr>
        <w:t xml:space="preserve"> </w:t>
      </w:r>
      <w:r>
        <w:rPr>
          <w:sz w:val="24"/>
        </w:rPr>
        <w:t>one</w:t>
      </w:r>
      <w:r>
        <w:rPr>
          <w:spacing w:val="-1"/>
          <w:sz w:val="24"/>
        </w:rPr>
        <w:t xml:space="preserve"> </w:t>
      </w:r>
      <w:r>
        <w:rPr>
          <w:sz w:val="24"/>
        </w:rPr>
        <w:t xml:space="preserve">God, </w:t>
      </w:r>
      <w:r>
        <w:rPr>
          <w:spacing w:val="-5"/>
          <w:sz w:val="24"/>
        </w:rPr>
        <w:t>and</w:t>
      </w:r>
    </w:p>
    <w:p w14:paraId="6B611961" w14:textId="77777777" w:rsidR="00D0041E" w:rsidRDefault="00EC27F6">
      <w:pPr>
        <w:pStyle w:val="ListParagraph"/>
        <w:numPr>
          <w:ilvl w:val="1"/>
          <w:numId w:val="2"/>
        </w:numPr>
        <w:tabs>
          <w:tab w:val="left" w:pos="720"/>
        </w:tabs>
        <w:spacing w:line="293" w:lineRule="exact"/>
        <w:rPr>
          <w:sz w:val="24"/>
        </w:rPr>
      </w:pPr>
      <w:r>
        <w:rPr>
          <w:sz w:val="24"/>
        </w:rPr>
        <w:t>A</w:t>
      </w:r>
      <w:r>
        <w:rPr>
          <w:spacing w:val="-1"/>
          <w:sz w:val="24"/>
        </w:rPr>
        <w:t xml:space="preserve"> </w:t>
      </w:r>
      <w:r>
        <w:rPr>
          <w:sz w:val="24"/>
        </w:rPr>
        <w:t>religion which</w:t>
      </w:r>
      <w:r>
        <w:rPr>
          <w:spacing w:val="-1"/>
          <w:sz w:val="24"/>
        </w:rPr>
        <w:t xml:space="preserve"> </w:t>
      </w:r>
      <w:r>
        <w:rPr>
          <w:sz w:val="24"/>
        </w:rPr>
        <w:t>does</w:t>
      </w:r>
      <w:r>
        <w:rPr>
          <w:spacing w:val="-1"/>
          <w:sz w:val="24"/>
        </w:rPr>
        <w:t xml:space="preserve"> </w:t>
      </w:r>
      <w:r>
        <w:rPr>
          <w:sz w:val="24"/>
        </w:rPr>
        <w:t>not</w:t>
      </w:r>
      <w:r>
        <w:rPr>
          <w:spacing w:val="-1"/>
          <w:sz w:val="24"/>
        </w:rPr>
        <w:t xml:space="preserve"> </w:t>
      </w:r>
      <w:r>
        <w:rPr>
          <w:sz w:val="24"/>
        </w:rPr>
        <w:t>involve</w:t>
      </w:r>
      <w:r>
        <w:rPr>
          <w:spacing w:val="-1"/>
          <w:sz w:val="24"/>
        </w:rPr>
        <w:t xml:space="preserve"> </w:t>
      </w:r>
      <w:r>
        <w:rPr>
          <w:sz w:val="24"/>
        </w:rPr>
        <w:t>belief</w:t>
      </w:r>
      <w:r>
        <w:rPr>
          <w:spacing w:val="-1"/>
          <w:sz w:val="24"/>
        </w:rPr>
        <w:t xml:space="preserve"> </w:t>
      </w:r>
      <w:r>
        <w:rPr>
          <w:sz w:val="24"/>
        </w:rPr>
        <w:t>in</w:t>
      </w:r>
      <w:r>
        <w:rPr>
          <w:spacing w:val="-1"/>
          <w:sz w:val="24"/>
        </w:rPr>
        <w:t xml:space="preserve"> </w:t>
      </w:r>
      <w:r>
        <w:rPr>
          <w:sz w:val="24"/>
        </w:rPr>
        <w:t>a</w:t>
      </w:r>
      <w:r>
        <w:rPr>
          <w:spacing w:val="-2"/>
          <w:sz w:val="24"/>
        </w:rPr>
        <w:t xml:space="preserve"> </w:t>
      </w:r>
      <w:r>
        <w:rPr>
          <w:spacing w:val="-5"/>
          <w:sz w:val="24"/>
        </w:rPr>
        <w:t>God</w:t>
      </w:r>
    </w:p>
    <w:p w14:paraId="07177BD4" w14:textId="77777777" w:rsidR="00D0041E" w:rsidRDefault="00EC27F6">
      <w:pPr>
        <w:pStyle w:val="BodyText"/>
        <w:spacing w:before="275"/>
        <w:ind w:right="357"/>
        <w:jc w:val="both"/>
      </w:pPr>
      <w:r>
        <w:t>Case</w:t>
      </w:r>
      <w:r>
        <w:rPr>
          <w:spacing w:val="-2"/>
        </w:rPr>
        <w:t xml:space="preserve"> </w:t>
      </w:r>
      <w:r>
        <w:t>law</w:t>
      </w:r>
      <w:r>
        <w:rPr>
          <w:spacing w:val="-2"/>
        </w:rPr>
        <w:t xml:space="preserve"> </w:t>
      </w:r>
      <w:r>
        <w:t>has</w:t>
      </w:r>
      <w:r>
        <w:rPr>
          <w:spacing w:val="-1"/>
        </w:rPr>
        <w:t xml:space="preserve"> </w:t>
      </w:r>
      <w:r>
        <w:t>identified</w:t>
      </w:r>
      <w:r>
        <w:rPr>
          <w:spacing w:val="-1"/>
        </w:rPr>
        <w:t xml:space="preserve"> </w:t>
      </w:r>
      <w:r>
        <w:t>certain</w:t>
      </w:r>
      <w:r>
        <w:rPr>
          <w:spacing w:val="-1"/>
        </w:rPr>
        <w:t xml:space="preserve"> </w:t>
      </w:r>
      <w:r>
        <w:t>characteristics</w:t>
      </w:r>
      <w:r>
        <w:rPr>
          <w:spacing w:val="-1"/>
        </w:rPr>
        <w:t xml:space="preserve"> </w:t>
      </w:r>
      <w:r>
        <w:t>which</w:t>
      </w:r>
      <w:r>
        <w:rPr>
          <w:spacing w:val="-1"/>
        </w:rPr>
        <w:t xml:space="preserve"> </w:t>
      </w:r>
      <w:r>
        <w:t>describe</w:t>
      </w:r>
      <w:r>
        <w:rPr>
          <w:spacing w:val="-3"/>
        </w:rPr>
        <w:t xml:space="preserve"> </w:t>
      </w:r>
      <w:r>
        <w:t>the</w:t>
      </w:r>
      <w:r>
        <w:rPr>
          <w:spacing w:val="-2"/>
        </w:rPr>
        <w:t xml:space="preserve"> </w:t>
      </w:r>
      <w:r>
        <w:t>meaning of</w:t>
      </w:r>
      <w:r>
        <w:rPr>
          <w:spacing w:val="-2"/>
        </w:rPr>
        <w:t xml:space="preserve"> </w:t>
      </w:r>
      <w:r>
        <w:t>religion</w:t>
      </w:r>
      <w:r>
        <w:rPr>
          <w:spacing w:val="-1"/>
        </w:rPr>
        <w:t xml:space="preserve"> </w:t>
      </w:r>
      <w:r>
        <w:t>for</w:t>
      </w:r>
      <w:r>
        <w:rPr>
          <w:spacing w:val="-3"/>
        </w:rPr>
        <w:t xml:space="preserve"> </w:t>
      </w:r>
      <w:r>
        <w:t>the</w:t>
      </w:r>
      <w:r>
        <w:rPr>
          <w:spacing w:val="-2"/>
        </w:rPr>
        <w:t xml:space="preserve"> </w:t>
      </w:r>
      <w:r>
        <w:t>purposes</w:t>
      </w:r>
      <w:r>
        <w:rPr>
          <w:spacing w:val="-1"/>
        </w:rPr>
        <w:t xml:space="preserve"> </w:t>
      </w:r>
      <w:r>
        <w:t xml:space="preserve">of charity law, which are </w:t>
      </w:r>
      <w:proofErr w:type="spellStart"/>
      <w:r>
        <w:t>characterised</w:t>
      </w:r>
      <w:proofErr w:type="spellEnd"/>
      <w:r>
        <w:t xml:space="preserve"> by a belief in a supreme being and an expression of belief in that supreme being through worship.</w:t>
      </w:r>
    </w:p>
    <w:p w14:paraId="2AF6228C" w14:textId="77777777" w:rsidR="00D0041E" w:rsidRDefault="00D0041E">
      <w:pPr>
        <w:pStyle w:val="BodyText"/>
      </w:pPr>
    </w:p>
    <w:p w14:paraId="3F9826FB" w14:textId="77777777" w:rsidR="00D0041E" w:rsidRDefault="00D0041E">
      <w:pPr>
        <w:pStyle w:val="BodyText"/>
        <w:spacing w:before="1"/>
      </w:pPr>
    </w:p>
    <w:p w14:paraId="4B1C4805" w14:textId="77777777" w:rsidR="00D0041E" w:rsidRDefault="00EC27F6">
      <w:pPr>
        <w:pStyle w:val="Heading2"/>
        <w:numPr>
          <w:ilvl w:val="0"/>
          <w:numId w:val="2"/>
        </w:numPr>
        <w:tabs>
          <w:tab w:val="left" w:pos="360"/>
        </w:tabs>
        <w:ind w:left="360" w:hanging="360"/>
        <w:jc w:val="both"/>
      </w:pPr>
      <w:r>
        <w:t>Brother</w:t>
      </w:r>
      <w:r>
        <w:rPr>
          <w:spacing w:val="-2"/>
        </w:rPr>
        <w:t xml:space="preserve"> </w:t>
      </w:r>
      <w:r>
        <w:t>or</w:t>
      </w:r>
      <w:r>
        <w:rPr>
          <w:spacing w:val="-1"/>
        </w:rPr>
        <w:t xml:space="preserve"> </w:t>
      </w:r>
      <w:r>
        <w:t>Sister</w:t>
      </w:r>
      <w:r>
        <w:rPr>
          <w:spacing w:val="-1"/>
        </w:rPr>
        <w:t xml:space="preserve"> </w:t>
      </w:r>
      <w:r>
        <w:rPr>
          <w:spacing w:val="-2"/>
        </w:rPr>
        <w:t>includes:</w:t>
      </w:r>
    </w:p>
    <w:p w14:paraId="1703C3AE" w14:textId="06BC5198" w:rsidR="00D0041E" w:rsidRDefault="00EC27F6">
      <w:pPr>
        <w:pStyle w:val="ListParagraph"/>
        <w:numPr>
          <w:ilvl w:val="0"/>
          <w:numId w:val="1"/>
        </w:numPr>
        <w:tabs>
          <w:tab w:val="left" w:pos="720"/>
        </w:tabs>
        <w:ind w:right="358"/>
        <w:jc w:val="both"/>
        <w:rPr>
          <w:sz w:val="24"/>
        </w:rPr>
      </w:pPr>
      <w:r>
        <w:rPr>
          <w:sz w:val="24"/>
        </w:rPr>
        <w:t>All natural brothers and sisters, half-brother and sisters, adopted brothers and sisters, step brothers</w:t>
      </w:r>
      <w:r>
        <w:rPr>
          <w:spacing w:val="-1"/>
          <w:sz w:val="24"/>
        </w:rPr>
        <w:t xml:space="preserve"> </w:t>
      </w:r>
      <w:r>
        <w:rPr>
          <w:sz w:val="24"/>
        </w:rPr>
        <w:t>and sisters, foster</w:t>
      </w:r>
      <w:r>
        <w:rPr>
          <w:spacing w:val="-1"/>
          <w:sz w:val="24"/>
        </w:rPr>
        <w:t xml:space="preserve"> </w:t>
      </w:r>
      <w:r>
        <w:rPr>
          <w:sz w:val="24"/>
        </w:rPr>
        <w:t>brothers and sisters, whether</w:t>
      </w:r>
      <w:r>
        <w:rPr>
          <w:spacing w:val="-2"/>
          <w:sz w:val="24"/>
        </w:rPr>
        <w:t xml:space="preserve"> </w:t>
      </w:r>
      <w:r>
        <w:rPr>
          <w:sz w:val="24"/>
        </w:rPr>
        <w:t>or</w:t>
      </w:r>
      <w:r>
        <w:rPr>
          <w:spacing w:val="-1"/>
          <w:sz w:val="24"/>
        </w:rPr>
        <w:t xml:space="preserve"> </w:t>
      </w:r>
      <w:r>
        <w:rPr>
          <w:sz w:val="24"/>
        </w:rPr>
        <w:t>not they</w:t>
      </w:r>
      <w:r>
        <w:rPr>
          <w:spacing w:val="-3"/>
          <w:sz w:val="24"/>
        </w:rPr>
        <w:t xml:space="preserve"> </w:t>
      </w:r>
      <w:r>
        <w:rPr>
          <w:sz w:val="24"/>
        </w:rPr>
        <w:t>are</w:t>
      </w:r>
      <w:r>
        <w:rPr>
          <w:spacing w:val="-1"/>
          <w:sz w:val="24"/>
        </w:rPr>
        <w:t xml:space="preserve"> </w:t>
      </w:r>
      <w:r>
        <w:rPr>
          <w:sz w:val="24"/>
        </w:rPr>
        <w:t>living at the</w:t>
      </w:r>
      <w:r>
        <w:rPr>
          <w:spacing w:val="-1"/>
          <w:sz w:val="24"/>
        </w:rPr>
        <w:t xml:space="preserve"> </w:t>
      </w:r>
      <w:r>
        <w:rPr>
          <w:sz w:val="24"/>
        </w:rPr>
        <w:t>same address</w:t>
      </w:r>
      <w:r w:rsidR="003E0301">
        <w:rPr>
          <w:sz w:val="24"/>
        </w:rPr>
        <w:t>;</w:t>
      </w:r>
      <w:r>
        <w:rPr>
          <w:sz w:val="24"/>
        </w:rPr>
        <w:t xml:space="preserve"> </w:t>
      </w:r>
      <w:r>
        <w:rPr>
          <w:spacing w:val="-4"/>
          <w:sz w:val="24"/>
        </w:rPr>
        <w:t>and</w:t>
      </w:r>
    </w:p>
    <w:p w14:paraId="0676B837" w14:textId="77777777" w:rsidR="00D0041E" w:rsidRDefault="00EC27F6">
      <w:pPr>
        <w:pStyle w:val="ListParagraph"/>
        <w:numPr>
          <w:ilvl w:val="0"/>
          <w:numId w:val="1"/>
        </w:numPr>
        <w:tabs>
          <w:tab w:val="left" w:pos="720"/>
        </w:tabs>
        <w:ind w:right="364"/>
        <w:jc w:val="both"/>
        <w:rPr>
          <w:sz w:val="24"/>
        </w:rPr>
      </w:pPr>
      <w:r>
        <w:rPr>
          <w:sz w:val="24"/>
        </w:rPr>
        <w:t>The child of a parent’s partner where that child lives for at least part of the week in the same family unit at the same home address as the child who is the subject of the application.</w:t>
      </w:r>
    </w:p>
    <w:p w14:paraId="1385CCD5" w14:textId="77777777" w:rsidR="00D0041E" w:rsidRDefault="00D0041E">
      <w:pPr>
        <w:pStyle w:val="BodyText"/>
      </w:pPr>
    </w:p>
    <w:p w14:paraId="0F0FB95C" w14:textId="77777777" w:rsidR="00D0041E" w:rsidRDefault="00EC27F6">
      <w:pPr>
        <w:pStyle w:val="ListParagraph"/>
        <w:numPr>
          <w:ilvl w:val="0"/>
          <w:numId w:val="2"/>
        </w:numPr>
        <w:tabs>
          <w:tab w:val="left" w:pos="257"/>
        </w:tabs>
        <w:ind w:right="358" w:firstLine="0"/>
        <w:jc w:val="both"/>
        <w:rPr>
          <w:sz w:val="24"/>
        </w:rPr>
      </w:pPr>
      <w:r>
        <w:rPr>
          <w:b/>
          <w:sz w:val="24"/>
        </w:rPr>
        <w:t xml:space="preserve">A ‘Parent’ </w:t>
      </w:r>
      <w:r>
        <w:rPr>
          <w:sz w:val="24"/>
        </w:rPr>
        <w:t>means all natural parents, any person who is not a parent but has parental responsibility for a child, and any person who has care of a child.</w:t>
      </w:r>
    </w:p>
    <w:p w14:paraId="6946B7D1" w14:textId="77777777" w:rsidR="00D0041E" w:rsidRDefault="00D0041E">
      <w:pPr>
        <w:pStyle w:val="BodyText"/>
      </w:pPr>
    </w:p>
    <w:p w14:paraId="5906AC02" w14:textId="77777777" w:rsidR="00D0041E" w:rsidRDefault="00EC27F6">
      <w:pPr>
        <w:pStyle w:val="ListParagraph"/>
        <w:numPr>
          <w:ilvl w:val="0"/>
          <w:numId w:val="2"/>
        </w:numPr>
        <w:tabs>
          <w:tab w:val="left" w:pos="400"/>
        </w:tabs>
        <w:spacing w:before="1"/>
        <w:ind w:right="363" w:firstLine="0"/>
        <w:jc w:val="both"/>
        <w:rPr>
          <w:sz w:val="24"/>
        </w:rPr>
      </w:pPr>
      <w:r>
        <w:rPr>
          <w:sz w:val="24"/>
        </w:rPr>
        <w:t xml:space="preserve">To demonstrate an </w:t>
      </w:r>
      <w:r w:rsidRPr="003E0301">
        <w:rPr>
          <w:b/>
          <w:bCs/>
          <w:sz w:val="24"/>
        </w:rPr>
        <w:t>exceptional social, medical or pastoral need</w:t>
      </w:r>
      <w:r>
        <w:rPr>
          <w:sz w:val="24"/>
        </w:rPr>
        <w:t xml:space="preserve"> of the child which can be most appropriately met at this school, the Governing Board will require compelling written evidence from an appropriate professional, such as a social worker, doctor or priest.</w:t>
      </w:r>
    </w:p>
    <w:p w14:paraId="7001B5D2" w14:textId="5A83A058" w:rsidR="00D0041E" w:rsidRDefault="00EC27F6">
      <w:pPr>
        <w:pStyle w:val="ListParagraph"/>
        <w:numPr>
          <w:ilvl w:val="0"/>
          <w:numId w:val="2"/>
        </w:numPr>
        <w:tabs>
          <w:tab w:val="left" w:pos="386"/>
        </w:tabs>
        <w:spacing w:before="276"/>
        <w:ind w:right="363" w:firstLine="0"/>
        <w:jc w:val="both"/>
        <w:rPr>
          <w:sz w:val="24"/>
        </w:rPr>
      </w:pPr>
      <w:r>
        <w:rPr>
          <w:b/>
          <w:sz w:val="24"/>
        </w:rPr>
        <w:t xml:space="preserve">‘Parish Boundary’ </w:t>
      </w:r>
      <w:r>
        <w:rPr>
          <w:sz w:val="24"/>
        </w:rPr>
        <w:t>for the purposes of this policy, the parish boundary is shown on the attached map and will be applied to the admission arrangements for 202</w:t>
      </w:r>
      <w:r w:rsidR="009F79A7">
        <w:rPr>
          <w:sz w:val="24"/>
        </w:rPr>
        <w:t>7</w:t>
      </w:r>
      <w:r>
        <w:rPr>
          <w:sz w:val="24"/>
        </w:rPr>
        <w:t xml:space="preserve"> to 202</w:t>
      </w:r>
      <w:r w:rsidR="009F79A7">
        <w:rPr>
          <w:sz w:val="24"/>
        </w:rPr>
        <w:t>8</w:t>
      </w:r>
      <w:r>
        <w:rPr>
          <w:sz w:val="24"/>
        </w:rPr>
        <w:t xml:space="preserve"> Map attached.</w:t>
      </w:r>
    </w:p>
    <w:p w14:paraId="0CA9251D" w14:textId="77777777" w:rsidR="00D0041E" w:rsidRDefault="00EC27F6">
      <w:pPr>
        <w:pStyle w:val="ListParagraph"/>
        <w:numPr>
          <w:ilvl w:val="0"/>
          <w:numId w:val="2"/>
        </w:numPr>
        <w:tabs>
          <w:tab w:val="left" w:pos="376"/>
        </w:tabs>
        <w:spacing w:before="276"/>
        <w:ind w:right="357" w:firstLine="0"/>
        <w:jc w:val="both"/>
        <w:rPr>
          <w:sz w:val="24"/>
        </w:rPr>
      </w:pPr>
      <w:r>
        <w:rPr>
          <w:sz w:val="24"/>
        </w:rPr>
        <w:t xml:space="preserve">A child’s “home address” refers to the address where the child usually lives with a parent or </w:t>
      </w:r>
      <w:proofErr w:type="spellStart"/>
      <w:r>
        <w:rPr>
          <w:sz w:val="24"/>
        </w:rPr>
        <w:t>carer</w:t>
      </w:r>
      <w:proofErr w:type="spellEnd"/>
      <w:r>
        <w:rPr>
          <w:sz w:val="24"/>
        </w:rPr>
        <w:t>, and will be</w:t>
      </w:r>
      <w:r>
        <w:rPr>
          <w:spacing w:val="-1"/>
          <w:sz w:val="24"/>
        </w:rPr>
        <w:t xml:space="preserve"> </w:t>
      </w:r>
      <w:r>
        <w:rPr>
          <w:sz w:val="24"/>
        </w:rPr>
        <w:t>the</w:t>
      </w:r>
      <w:r>
        <w:rPr>
          <w:spacing w:val="-1"/>
          <w:sz w:val="24"/>
        </w:rPr>
        <w:t xml:space="preserve"> </w:t>
      </w:r>
      <w:r>
        <w:rPr>
          <w:sz w:val="24"/>
        </w:rPr>
        <w:t>address provided in the</w:t>
      </w:r>
      <w:r>
        <w:rPr>
          <w:spacing w:val="-1"/>
          <w:sz w:val="24"/>
        </w:rPr>
        <w:t xml:space="preserve"> </w:t>
      </w:r>
      <w:r>
        <w:rPr>
          <w:sz w:val="24"/>
        </w:rPr>
        <w:t>Common</w:t>
      </w:r>
      <w:r>
        <w:rPr>
          <w:spacing w:val="-2"/>
          <w:sz w:val="24"/>
        </w:rPr>
        <w:t xml:space="preserve"> </w:t>
      </w:r>
      <w:r>
        <w:rPr>
          <w:sz w:val="24"/>
        </w:rPr>
        <w:t>Application Form</w:t>
      </w:r>
      <w:r>
        <w:rPr>
          <w:spacing w:val="-1"/>
          <w:sz w:val="24"/>
        </w:rPr>
        <w:t xml:space="preserve"> </w:t>
      </w:r>
      <w:r>
        <w:rPr>
          <w:sz w:val="24"/>
        </w:rPr>
        <w:t>(“CAF”).</w:t>
      </w:r>
      <w:r>
        <w:rPr>
          <w:spacing w:val="-1"/>
          <w:sz w:val="24"/>
        </w:rPr>
        <w:t xml:space="preserve"> </w:t>
      </w:r>
      <w:r>
        <w:rPr>
          <w:sz w:val="24"/>
        </w:rPr>
        <w:t>Where</w:t>
      </w:r>
      <w:r>
        <w:rPr>
          <w:spacing w:val="-2"/>
          <w:sz w:val="24"/>
        </w:rPr>
        <w:t xml:space="preserve"> </w:t>
      </w:r>
      <w:r>
        <w:rPr>
          <w:sz w:val="24"/>
        </w:rPr>
        <w:t>parents have</w:t>
      </w:r>
      <w:r>
        <w:rPr>
          <w:spacing w:val="-1"/>
          <w:sz w:val="24"/>
        </w:rPr>
        <w:t xml:space="preserve"> </w:t>
      </w:r>
      <w:r>
        <w:rPr>
          <w:sz w:val="24"/>
        </w:rPr>
        <w:t>shared responsibility</w:t>
      </w:r>
      <w:r>
        <w:rPr>
          <w:spacing w:val="-6"/>
          <w:sz w:val="24"/>
        </w:rPr>
        <w:t xml:space="preserve"> </w:t>
      </w:r>
      <w:r>
        <w:rPr>
          <w:sz w:val="24"/>
        </w:rPr>
        <w:t>for</w:t>
      </w:r>
      <w:r>
        <w:rPr>
          <w:spacing w:val="-1"/>
          <w:sz w:val="24"/>
        </w:rPr>
        <w:t xml:space="preserve"> </w:t>
      </w:r>
      <w:r>
        <w:rPr>
          <w:sz w:val="24"/>
        </w:rPr>
        <w:t>a</w:t>
      </w:r>
      <w:r>
        <w:rPr>
          <w:spacing w:val="1"/>
          <w:sz w:val="24"/>
        </w:rPr>
        <w:t xml:space="preserve"> </w:t>
      </w:r>
      <w:r>
        <w:rPr>
          <w:sz w:val="24"/>
        </w:rPr>
        <w:t>child,</w:t>
      </w:r>
      <w:r>
        <w:rPr>
          <w:spacing w:val="3"/>
          <w:sz w:val="24"/>
        </w:rPr>
        <w:t xml:space="preserve"> </w:t>
      </w:r>
      <w:r>
        <w:rPr>
          <w:sz w:val="24"/>
        </w:rPr>
        <w:t>and</w:t>
      </w:r>
      <w:r>
        <w:rPr>
          <w:spacing w:val="1"/>
          <w:sz w:val="24"/>
        </w:rPr>
        <w:t xml:space="preserve"> </w:t>
      </w:r>
      <w:r>
        <w:rPr>
          <w:sz w:val="24"/>
        </w:rPr>
        <w:t>the</w:t>
      </w:r>
      <w:r>
        <w:rPr>
          <w:spacing w:val="1"/>
          <w:sz w:val="24"/>
        </w:rPr>
        <w:t xml:space="preserve"> </w:t>
      </w:r>
      <w:r>
        <w:rPr>
          <w:sz w:val="24"/>
        </w:rPr>
        <w:t>child</w:t>
      </w:r>
      <w:r>
        <w:rPr>
          <w:spacing w:val="1"/>
          <w:sz w:val="24"/>
        </w:rPr>
        <w:t xml:space="preserve"> </w:t>
      </w:r>
      <w:r>
        <w:rPr>
          <w:sz w:val="24"/>
        </w:rPr>
        <w:t>lives</w:t>
      </w:r>
      <w:r>
        <w:rPr>
          <w:spacing w:val="1"/>
          <w:sz w:val="24"/>
        </w:rPr>
        <w:t xml:space="preserve"> </w:t>
      </w:r>
      <w:r>
        <w:rPr>
          <w:sz w:val="24"/>
        </w:rPr>
        <w:t>for part of</w:t>
      </w:r>
      <w:r>
        <w:rPr>
          <w:spacing w:val="1"/>
          <w:sz w:val="24"/>
        </w:rPr>
        <w:t xml:space="preserve"> </w:t>
      </w:r>
      <w:r>
        <w:rPr>
          <w:sz w:val="24"/>
        </w:rPr>
        <w:t>the week</w:t>
      </w:r>
      <w:r>
        <w:rPr>
          <w:spacing w:val="1"/>
          <w:sz w:val="24"/>
        </w:rPr>
        <w:t xml:space="preserve"> </w:t>
      </w:r>
      <w:r>
        <w:rPr>
          <w:sz w:val="24"/>
        </w:rPr>
        <w:t>with</w:t>
      </w:r>
      <w:r>
        <w:rPr>
          <w:spacing w:val="2"/>
          <w:sz w:val="24"/>
        </w:rPr>
        <w:t xml:space="preserve"> </w:t>
      </w:r>
      <w:r>
        <w:rPr>
          <w:sz w:val="24"/>
        </w:rPr>
        <w:t>each</w:t>
      </w:r>
      <w:r>
        <w:rPr>
          <w:spacing w:val="1"/>
          <w:sz w:val="24"/>
        </w:rPr>
        <w:t xml:space="preserve"> </w:t>
      </w:r>
      <w:r>
        <w:rPr>
          <w:sz w:val="24"/>
        </w:rPr>
        <w:t>parent,</w:t>
      </w:r>
      <w:r>
        <w:rPr>
          <w:spacing w:val="1"/>
          <w:sz w:val="24"/>
        </w:rPr>
        <w:t xml:space="preserve"> </w:t>
      </w:r>
      <w:r>
        <w:rPr>
          <w:sz w:val="24"/>
        </w:rPr>
        <w:t>the</w:t>
      </w:r>
      <w:r>
        <w:rPr>
          <w:spacing w:val="1"/>
          <w:sz w:val="24"/>
        </w:rPr>
        <w:t xml:space="preserve"> </w:t>
      </w:r>
      <w:r>
        <w:rPr>
          <w:sz w:val="24"/>
        </w:rPr>
        <w:t>home address</w:t>
      </w:r>
      <w:r>
        <w:rPr>
          <w:spacing w:val="2"/>
          <w:sz w:val="24"/>
        </w:rPr>
        <w:t xml:space="preserve"> </w:t>
      </w:r>
      <w:r>
        <w:rPr>
          <w:spacing w:val="-4"/>
          <w:sz w:val="24"/>
        </w:rPr>
        <w:t>will</w:t>
      </w:r>
    </w:p>
    <w:p w14:paraId="50018BB2" w14:textId="77777777" w:rsidR="00D0041E" w:rsidRDefault="00D0041E">
      <w:pPr>
        <w:pStyle w:val="ListParagraph"/>
        <w:jc w:val="both"/>
        <w:rPr>
          <w:sz w:val="24"/>
        </w:rPr>
        <w:sectPr w:rsidR="00D0041E">
          <w:pgSz w:w="12240" w:h="15840"/>
          <w:pgMar w:top="280" w:right="720" w:bottom="920" w:left="1080" w:header="0" w:footer="739" w:gutter="0"/>
          <w:cols w:space="720"/>
        </w:sectPr>
      </w:pPr>
    </w:p>
    <w:p w14:paraId="66591469" w14:textId="77777777" w:rsidR="00D0041E" w:rsidRDefault="00EC27F6">
      <w:pPr>
        <w:pStyle w:val="BodyText"/>
        <w:spacing w:before="79"/>
      </w:pPr>
      <w:r>
        <w:lastRenderedPageBreak/>
        <w:t>be the address given in the CAF, provided that the child resides at that address for any</w:t>
      </w:r>
      <w:r>
        <w:rPr>
          <w:spacing w:val="-5"/>
        </w:rPr>
        <w:t xml:space="preserve"> </w:t>
      </w:r>
      <w:r>
        <w:t xml:space="preserve">part of the school </w:t>
      </w:r>
      <w:r>
        <w:rPr>
          <w:spacing w:val="-4"/>
        </w:rPr>
        <w:t>week.</w:t>
      </w:r>
    </w:p>
    <w:p w14:paraId="0270FDCE" w14:textId="77777777" w:rsidR="00D0041E" w:rsidRDefault="00D0041E">
      <w:pPr>
        <w:pStyle w:val="BodyText"/>
      </w:pPr>
    </w:p>
    <w:p w14:paraId="43C56C67" w14:textId="77777777" w:rsidR="00D0041E" w:rsidRDefault="00D0041E">
      <w:pPr>
        <w:pStyle w:val="BodyText"/>
      </w:pPr>
    </w:p>
    <w:p w14:paraId="07DC777A" w14:textId="77777777" w:rsidR="00D0041E" w:rsidRDefault="00EC27F6">
      <w:pPr>
        <w:pStyle w:val="BodyText"/>
        <w:ind w:left="1" w:right="362"/>
        <w:jc w:val="center"/>
      </w:pPr>
      <w:r>
        <w:t>Parish</w:t>
      </w:r>
      <w:r>
        <w:rPr>
          <w:spacing w:val="-2"/>
        </w:rPr>
        <w:t xml:space="preserve"> </w:t>
      </w:r>
      <w:r>
        <w:t>Boundaries</w:t>
      </w:r>
      <w:r>
        <w:rPr>
          <w:spacing w:val="-1"/>
        </w:rPr>
        <w:t xml:space="preserve"> </w:t>
      </w:r>
      <w:r>
        <w:t>for</w:t>
      </w:r>
      <w:r>
        <w:rPr>
          <w:spacing w:val="-3"/>
        </w:rPr>
        <w:t xml:space="preserve"> </w:t>
      </w:r>
      <w:r>
        <w:t>The</w:t>
      </w:r>
      <w:r>
        <w:rPr>
          <w:spacing w:val="-2"/>
        </w:rPr>
        <w:t xml:space="preserve"> </w:t>
      </w:r>
      <w:r>
        <w:t>Annunciation</w:t>
      </w:r>
      <w:r>
        <w:rPr>
          <w:spacing w:val="-1"/>
        </w:rPr>
        <w:t xml:space="preserve"> </w:t>
      </w:r>
      <w:r>
        <w:t>Catholic Parish,</w:t>
      </w:r>
      <w:r>
        <w:rPr>
          <w:spacing w:val="-1"/>
        </w:rPr>
        <w:t xml:space="preserve"> </w:t>
      </w:r>
      <w:r>
        <w:t>Burnt</w:t>
      </w:r>
      <w:r>
        <w:rPr>
          <w:spacing w:val="-1"/>
        </w:rPr>
        <w:t xml:space="preserve"> </w:t>
      </w:r>
      <w:r>
        <w:rPr>
          <w:spacing w:val="-5"/>
        </w:rPr>
        <w:t>Oak</w:t>
      </w:r>
    </w:p>
    <w:p w14:paraId="2FE03573" w14:textId="77777777" w:rsidR="00D0041E" w:rsidRDefault="00D0041E">
      <w:pPr>
        <w:pStyle w:val="BodyText"/>
        <w:rPr>
          <w:sz w:val="20"/>
        </w:rPr>
      </w:pPr>
    </w:p>
    <w:p w14:paraId="476F441C" w14:textId="77777777" w:rsidR="00D0041E" w:rsidRDefault="00EC27F6">
      <w:pPr>
        <w:pStyle w:val="BodyText"/>
        <w:spacing w:before="75"/>
        <w:rPr>
          <w:sz w:val="20"/>
        </w:rPr>
      </w:pPr>
      <w:r>
        <w:rPr>
          <w:noProof/>
          <w:sz w:val="20"/>
        </w:rPr>
        <w:drawing>
          <wp:anchor distT="0" distB="0" distL="0" distR="0" simplePos="0" relativeHeight="487588352" behindDoc="1" locked="0" layoutInCell="1" allowOverlap="1" wp14:anchorId="549DFA9A" wp14:editId="4BA3CB9F">
            <wp:simplePos x="0" y="0"/>
            <wp:positionH relativeFrom="page">
              <wp:posOffset>689609</wp:posOffset>
            </wp:positionH>
            <wp:positionV relativeFrom="paragraph">
              <wp:posOffset>209001</wp:posOffset>
            </wp:positionV>
            <wp:extent cx="6041121" cy="4234243"/>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0" cstate="print"/>
                    <a:stretch>
                      <a:fillRect/>
                    </a:stretch>
                  </pic:blipFill>
                  <pic:spPr>
                    <a:xfrm>
                      <a:off x="0" y="0"/>
                      <a:ext cx="6041121" cy="4234243"/>
                    </a:xfrm>
                    <a:prstGeom prst="rect">
                      <a:avLst/>
                    </a:prstGeom>
                  </pic:spPr>
                </pic:pic>
              </a:graphicData>
            </a:graphic>
          </wp:anchor>
        </w:drawing>
      </w:r>
    </w:p>
    <w:sectPr w:rsidR="00D0041E">
      <w:pgSz w:w="12240" w:h="15840"/>
      <w:pgMar w:top="280" w:right="720" w:bottom="920" w:left="1080" w:header="0" w:footer="7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7694E" w14:textId="77777777" w:rsidR="0002742D" w:rsidRDefault="00EC27F6">
      <w:r>
        <w:separator/>
      </w:r>
    </w:p>
  </w:endnote>
  <w:endnote w:type="continuationSeparator" w:id="0">
    <w:p w14:paraId="7FBAA9BE" w14:textId="77777777" w:rsidR="0002742D" w:rsidRDefault="00EC2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D8502" w14:textId="77777777" w:rsidR="00D0041E" w:rsidRDefault="00EC27F6">
    <w:pPr>
      <w:pStyle w:val="BodyText"/>
      <w:spacing w:line="14" w:lineRule="auto"/>
      <w:rPr>
        <w:sz w:val="20"/>
      </w:rPr>
    </w:pPr>
    <w:r>
      <w:rPr>
        <w:noProof/>
        <w:sz w:val="20"/>
      </w:rPr>
      <mc:AlternateContent>
        <mc:Choice Requires="wps">
          <w:drawing>
            <wp:anchor distT="0" distB="0" distL="0" distR="0" simplePos="0" relativeHeight="487490560" behindDoc="1" locked="0" layoutInCell="1" allowOverlap="1" wp14:anchorId="4175FBD0" wp14:editId="664A2676">
              <wp:simplePos x="0" y="0"/>
              <wp:positionH relativeFrom="page">
                <wp:posOffset>6985761</wp:posOffset>
              </wp:positionH>
              <wp:positionV relativeFrom="page">
                <wp:posOffset>9449568</wp:posOffset>
              </wp:positionV>
              <wp:extent cx="15240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14:paraId="45B27D25" w14:textId="77777777" w:rsidR="00D0041E" w:rsidRDefault="00EC27F6">
                          <w:pPr>
                            <w:spacing w:before="10"/>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wps:txbx>
                    <wps:bodyPr wrap="square" lIns="0" tIns="0" rIns="0" bIns="0" rtlCol="0">
                      <a:noAutofit/>
                    </wps:bodyPr>
                  </wps:wsp>
                </a:graphicData>
              </a:graphic>
            </wp:anchor>
          </w:drawing>
        </mc:Choice>
        <mc:Fallback>
          <w:pict>
            <v:shapetype w14:anchorId="4175FBD0" id="_x0000_t202" coordsize="21600,21600" o:spt="202" path="m,l,21600r21600,l21600,xe">
              <v:stroke joinstyle="miter"/>
              <v:path gradientshapeok="t" o:connecttype="rect"/>
            </v:shapetype>
            <v:shape id="Textbox 1" o:spid="_x0000_s1026" type="#_x0000_t202" style="position:absolute;margin-left:550.05pt;margin-top:744.05pt;width:12pt;height:13.05pt;z-index:-15825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" filled="f" stroked="f">
              <v:textbox inset="0,0,0,0">
                <w:txbxContent>
                  <w:p w14:paraId="45B27D25" w14:textId="77777777" w:rsidR="00D0041E" w:rsidRDefault="00EC27F6">
                    <w:pPr>
                      <w:spacing w:before="10"/>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77F42" w14:textId="77777777" w:rsidR="0002742D" w:rsidRDefault="00EC27F6">
      <w:r>
        <w:separator/>
      </w:r>
    </w:p>
  </w:footnote>
  <w:footnote w:type="continuationSeparator" w:id="0">
    <w:p w14:paraId="45F98290" w14:textId="77777777" w:rsidR="0002742D" w:rsidRDefault="00EC27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65A8C"/>
    <w:multiLevelType w:val="hybridMultilevel"/>
    <w:tmpl w:val="0D1ADBB0"/>
    <w:lvl w:ilvl="0" w:tplc="A0404610">
      <w:start w:val="1"/>
      <w:numFmt w:val="decimal"/>
      <w:lvlText w:val="%1."/>
      <w:lvlJc w:val="left"/>
      <w:pPr>
        <w:ind w:left="480" w:hanging="361"/>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52700682">
      <w:numFmt w:val="bullet"/>
      <w:lvlText w:val="•"/>
      <w:lvlJc w:val="left"/>
      <w:pPr>
        <w:ind w:left="1476" w:hanging="361"/>
      </w:pPr>
      <w:rPr>
        <w:rFonts w:hint="default"/>
        <w:lang w:val="en-US" w:eastAsia="en-US" w:bidi="ar-SA"/>
      </w:rPr>
    </w:lvl>
    <w:lvl w:ilvl="2" w:tplc="270C7176">
      <w:numFmt w:val="bullet"/>
      <w:lvlText w:val="•"/>
      <w:lvlJc w:val="left"/>
      <w:pPr>
        <w:ind w:left="2472" w:hanging="361"/>
      </w:pPr>
      <w:rPr>
        <w:rFonts w:hint="default"/>
        <w:lang w:val="en-US" w:eastAsia="en-US" w:bidi="ar-SA"/>
      </w:rPr>
    </w:lvl>
    <w:lvl w:ilvl="3" w:tplc="57523678">
      <w:numFmt w:val="bullet"/>
      <w:lvlText w:val="•"/>
      <w:lvlJc w:val="left"/>
      <w:pPr>
        <w:ind w:left="3468" w:hanging="361"/>
      </w:pPr>
      <w:rPr>
        <w:rFonts w:hint="default"/>
        <w:lang w:val="en-US" w:eastAsia="en-US" w:bidi="ar-SA"/>
      </w:rPr>
    </w:lvl>
    <w:lvl w:ilvl="4" w:tplc="1524489E">
      <w:numFmt w:val="bullet"/>
      <w:lvlText w:val="•"/>
      <w:lvlJc w:val="left"/>
      <w:pPr>
        <w:ind w:left="4464" w:hanging="361"/>
      </w:pPr>
      <w:rPr>
        <w:rFonts w:hint="default"/>
        <w:lang w:val="en-US" w:eastAsia="en-US" w:bidi="ar-SA"/>
      </w:rPr>
    </w:lvl>
    <w:lvl w:ilvl="5" w:tplc="5532D248">
      <w:numFmt w:val="bullet"/>
      <w:lvlText w:val="•"/>
      <w:lvlJc w:val="left"/>
      <w:pPr>
        <w:ind w:left="5460" w:hanging="361"/>
      </w:pPr>
      <w:rPr>
        <w:rFonts w:hint="default"/>
        <w:lang w:val="en-US" w:eastAsia="en-US" w:bidi="ar-SA"/>
      </w:rPr>
    </w:lvl>
    <w:lvl w:ilvl="6" w:tplc="CADCE236">
      <w:numFmt w:val="bullet"/>
      <w:lvlText w:val="•"/>
      <w:lvlJc w:val="left"/>
      <w:pPr>
        <w:ind w:left="6456" w:hanging="361"/>
      </w:pPr>
      <w:rPr>
        <w:rFonts w:hint="default"/>
        <w:lang w:val="en-US" w:eastAsia="en-US" w:bidi="ar-SA"/>
      </w:rPr>
    </w:lvl>
    <w:lvl w:ilvl="7" w:tplc="E6AE4390">
      <w:numFmt w:val="bullet"/>
      <w:lvlText w:val="•"/>
      <w:lvlJc w:val="left"/>
      <w:pPr>
        <w:ind w:left="7452" w:hanging="361"/>
      </w:pPr>
      <w:rPr>
        <w:rFonts w:hint="default"/>
        <w:lang w:val="en-US" w:eastAsia="en-US" w:bidi="ar-SA"/>
      </w:rPr>
    </w:lvl>
    <w:lvl w:ilvl="8" w:tplc="36C0BF98">
      <w:numFmt w:val="bullet"/>
      <w:lvlText w:val="•"/>
      <w:lvlJc w:val="left"/>
      <w:pPr>
        <w:ind w:left="8448" w:hanging="361"/>
      </w:pPr>
      <w:rPr>
        <w:rFonts w:hint="default"/>
        <w:lang w:val="en-US" w:eastAsia="en-US" w:bidi="ar-SA"/>
      </w:rPr>
    </w:lvl>
  </w:abstractNum>
  <w:abstractNum w:abstractNumId="1" w15:restartNumberingAfterBreak="0">
    <w:nsid w:val="4A8047EE"/>
    <w:multiLevelType w:val="hybridMultilevel"/>
    <w:tmpl w:val="5740CB14"/>
    <w:lvl w:ilvl="0" w:tplc="4B50D25E">
      <w:start w:val="1"/>
      <w:numFmt w:val="lowerRoman"/>
      <w:lvlText w:val="(%1)"/>
      <w:lvlJc w:val="left"/>
      <w:pPr>
        <w:ind w:left="720" w:hanging="3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072805F4">
      <w:numFmt w:val="bullet"/>
      <w:lvlText w:val="•"/>
      <w:lvlJc w:val="left"/>
      <w:pPr>
        <w:ind w:left="1692" w:hanging="360"/>
      </w:pPr>
      <w:rPr>
        <w:rFonts w:hint="default"/>
        <w:lang w:val="en-US" w:eastAsia="en-US" w:bidi="ar-SA"/>
      </w:rPr>
    </w:lvl>
    <w:lvl w:ilvl="2" w:tplc="B06A4BA8">
      <w:numFmt w:val="bullet"/>
      <w:lvlText w:val="•"/>
      <w:lvlJc w:val="left"/>
      <w:pPr>
        <w:ind w:left="2664" w:hanging="360"/>
      </w:pPr>
      <w:rPr>
        <w:rFonts w:hint="default"/>
        <w:lang w:val="en-US" w:eastAsia="en-US" w:bidi="ar-SA"/>
      </w:rPr>
    </w:lvl>
    <w:lvl w:ilvl="3" w:tplc="CB46E850">
      <w:numFmt w:val="bullet"/>
      <w:lvlText w:val="•"/>
      <w:lvlJc w:val="left"/>
      <w:pPr>
        <w:ind w:left="3636" w:hanging="360"/>
      </w:pPr>
      <w:rPr>
        <w:rFonts w:hint="default"/>
        <w:lang w:val="en-US" w:eastAsia="en-US" w:bidi="ar-SA"/>
      </w:rPr>
    </w:lvl>
    <w:lvl w:ilvl="4" w:tplc="E46800EC">
      <w:numFmt w:val="bullet"/>
      <w:lvlText w:val="•"/>
      <w:lvlJc w:val="left"/>
      <w:pPr>
        <w:ind w:left="4608" w:hanging="360"/>
      </w:pPr>
      <w:rPr>
        <w:rFonts w:hint="default"/>
        <w:lang w:val="en-US" w:eastAsia="en-US" w:bidi="ar-SA"/>
      </w:rPr>
    </w:lvl>
    <w:lvl w:ilvl="5" w:tplc="D0FE41BE">
      <w:numFmt w:val="bullet"/>
      <w:lvlText w:val="•"/>
      <w:lvlJc w:val="left"/>
      <w:pPr>
        <w:ind w:left="5580" w:hanging="360"/>
      </w:pPr>
      <w:rPr>
        <w:rFonts w:hint="default"/>
        <w:lang w:val="en-US" w:eastAsia="en-US" w:bidi="ar-SA"/>
      </w:rPr>
    </w:lvl>
    <w:lvl w:ilvl="6" w:tplc="67742E86">
      <w:numFmt w:val="bullet"/>
      <w:lvlText w:val="•"/>
      <w:lvlJc w:val="left"/>
      <w:pPr>
        <w:ind w:left="6552" w:hanging="360"/>
      </w:pPr>
      <w:rPr>
        <w:rFonts w:hint="default"/>
        <w:lang w:val="en-US" w:eastAsia="en-US" w:bidi="ar-SA"/>
      </w:rPr>
    </w:lvl>
    <w:lvl w:ilvl="7" w:tplc="4C2815EC">
      <w:numFmt w:val="bullet"/>
      <w:lvlText w:val="•"/>
      <w:lvlJc w:val="left"/>
      <w:pPr>
        <w:ind w:left="7524" w:hanging="360"/>
      </w:pPr>
      <w:rPr>
        <w:rFonts w:hint="default"/>
        <w:lang w:val="en-US" w:eastAsia="en-US" w:bidi="ar-SA"/>
      </w:rPr>
    </w:lvl>
    <w:lvl w:ilvl="8" w:tplc="4A089A4A">
      <w:numFmt w:val="bullet"/>
      <w:lvlText w:val="•"/>
      <w:lvlJc w:val="left"/>
      <w:pPr>
        <w:ind w:left="8496" w:hanging="360"/>
      </w:pPr>
      <w:rPr>
        <w:rFonts w:hint="default"/>
        <w:lang w:val="en-US" w:eastAsia="en-US" w:bidi="ar-SA"/>
      </w:rPr>
    </w:lvl>
  </w:abstractNum>
  <w:abstractNum w:abstractNumId="2" w15:restartNumberingAfterBreak="0">
    <w:nsid w:val="5C0F6C5F"/>
    <w:multiLevelType w:val="hybridMultilevel"/>
    <w:tmpl w:val="9866F3C2"/>
    <w:lvl w:ilvl="0" w:tplc="22C08FE2">
      <w:start w:val="1"/>
      <w:numFmt w:val="decimal"/>
      <w:lvlText w:val="%1."/>
      <w:lvlJc w:val="left"/>
      <w:pPr>
        <w:ind w:left="0" w:hanging="319"/>
        <w:jc w:val="left"/>
      </w:pPr>
      <w:rPr>
        <w:rFonts w:ascii="Times New Roman" w:eastAsia="Times New Roman" w:hAnsi="Times New Roman" w:cs="Times New Roman" w:hint="default"/>
        <w:b/>
        <w:bCs/>
        <w:i w:val="0"/>
        <w:iCs w:val="0"/>
        <w:spacing w:val="0"/>
        <w:w w:val="100"/>
        <w:sz w:val="24"/>
        <w:szCs w:val="24"/>
        <w:lang w:val="en-US" w:eastAsia="en-US" w:bidi="ar-SA"/>
      </w:rPr>
    </w:lvl>
    <w:lvl w:ilvl="1" w:tplc="37C842D4">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2" w:tplc="3CD88940">
      <w:numFmt w:val="bullet"/>
      <w:lvlText w:val="•"/>
      <w:lvlJc w:val="left"/>
      <w:pPr>
        <w:ind w:left="1800" w:hanging="360"/>
      </w:pPr>
      <w:rPr>
        <w:rFonts w:hint="default"/>
        <w:lang w:val="en-US" w:eastAsia="en-US" w:bidi="ar-SA"/>
      </w:rPr>
    </w:lvl>
    <w:lvl w:ilvl="3" w:tplc="EF261C28">
      <w:numFmt w:val="bullet"/>
      <w:lvlText w:val="•"/>
      <w:lvlJc w:val="left"/>
      <w:pPr>
        <w:ind w:left="2880" w:hanging="360"/>
      </w:pPr>
      <w:rPr>
        <w:rFonts w:hint="default"/>
        <w:lang w:val="en-US" w:eastAsia="en-US" w:bidi="ar-SA"/>
      </w:rPr>
    </w:lvl>
    <w:lvl w:ilvl="4" w:tplc="94A0413C">
      <w:numFmt w:val="bullet"/>
      <w:lvlText w:val="•"/>
      <w:lvlJc w:val="left"/>
      <w:pPr>
        <w:ind w:left="3960" w:hanging="360"/>
      </w:pPr>
      <w:rPr>
        <w:rFonts w:hint="default"/>
        <w:lang w:val="en-US" w:eastAsia="en-US" w:bidi="ar-SA"/>
      </w:rPr>
    </w:lvl>
    <w:lvl w:ilvl="5" w:tplc="015C709C">
      <w:numFmt w:val="bullet"/>
      <w:lvlText w:val="•"/>
      <w:lvlJc w:val="left"/>
      <w:pPr>
        <w:ind w:left="5040" w:hanging="360"/>
      </w:pPr>
      <w:rPr>
        <w:rFonts w:hint="default"/>
        <w:lang w:val="en-US" w:eastAsia="en-US" w:bidi="ar-SA"/>
      </w:rPr>
    </w:lvl>
    <w:lvl w:ilvl="6" w:tplc="851050D8">
      <w:numFmt w:val="bullet"/>
      <w:lvlText w:val="•"/>
      <w:lvlJc w:val="left"/>
      <w:pPr>
        <w:ind w:left="6120" w:hanging="360"/>
      </w:pPr>
      <w:rPr>
        <w:rFonts w:hint="default"/>
        <w:lang w:val="en-US" w:eastAsia="en-US" w:bidi="ar-SA"/>
      </w:rPr>
    </w:lvl>
    <w:lvl w:ilvl="7" w:tplc="E1DC4D10">
      <w:numFmt w:val="bullet"/>
      <w:lvlText w:val="•"/>
      <w:lvlJc w:val="left"/>
      <w:pPr>
        <w:ind w:left="7200" w:hanging="360"/>
      </w:pPr>
      <w:rPr>
        <w:rFonts w:hint="default"/>
        <w:lang w:val="en-US" w:eastAsia="en-US" w:bidi="ar-SA"/>
      </w:rPr>
    </w:lvl>
    <w:lvl w:ilvl="8" w:tplc="D60C3DB6">
      <w:numFmt w:val="bullet"/>
      <w:lvlText w:val="•"/>
      <w:lvlJc w:val="left"/>
      <w:pPr>
        <w:ind w:left="8280" w:hanging="360"/>
      </w:pPr>
      <w:rPr>
        <w:rFonts w:hint="default"/>
        <w:lang w:val="en-US" w:eastAsia="en-US" w:bidi="ar-SA"/>
      </w:rPr>
    </w:lvl>
  </w:abstractNum>
  <w:abstractNum w:abstractNumId="3" w15:restartNumberingAfterBreak="0">
    <w:nsid w:val="6C653043"/>
    <w:multiLevelType w:val="hybridMultilevel"/>
    <w:tmpl w:val="6D20E9B0"/>
    <w:lvl w:ilvl="0" w:tplc="95E4D332">
      <w:start w:val="1"/>
      <w:numFmt w:val="lowerRoman"/>
      <w:lvlText w:val="%1."/>
      <w:lvlJc w:val="left"/>
      <w:pPr>
        <w:ind w:left="0" w:hanging="217"/>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C9623DBC">
      <w:numFmt w:val="bullet"/>
      <w:lvlText w:val="•"/>
      <w:lvlJc w:val="left"/>
      <w:pPr>
        <w:ind w:left="1044" w:hanging="217"/>
      </w:pPr>
      <w:rPr>
        <w:rFonts w:hint="default"/>
        <w:lang w:val="en-US" w:eastAsia="en-US" w:bidi="ar-SA"/>
      </w:rPr>
    </w:lvl>
    <w:lvl w:ilvl="2" w:tplc="E8AEE878">
      <w:numFmt w:val="bullet"/>
      <w:lvlText w:val="•"/>
      <w:lvlJc w:val="left"/>
      <w:pPr>
        <w:ind w:left="2088" w:hanging="217"/>
      </w:pPr>
      <w:rPr>
        <w:rFonts w:hint="default"/>
        <w:lang w:val="en-US" w:eastAsia="en-US" w:bidi="ar-SA"/>
      </w:rPr>
    </w:lvl>
    <w:lvl w:ilvl="3" w:tplc="E490FEB6">
      <w:numFmt w:val="bullet"/>
      <w:lvlText w:val="•"/>
      <w:lvlJc w:val="left"/>
      <w:pPr>
        <w:ind w:left="3132" w:hanging="217"/>
      </w:pPr>
      <w:rPr>
        <w:rFonts w:hint="default"/>
        <w:lang w:val="en-US" w:eastAsia="en-US" w:bidi="ar-SA"/>
      </w:rPr>
    </w:lvl>
    <w:lvl w:ilvl="4" w:tplc="267A9854">
      <w:numFmt w:val="bullet"/>
      <w:lvlText w:val="•"/>
      <w:lvlJc w:val="left"/>
      <w:pPr>
        <w:ind w:left="4176" w:hanging="217"/>
      </w:pPr>
      <w:rPr>
        <w:rFonts w:hint="default"/>
        <w:lang w:val="en-US" w:eastAsia="en-US" w:bidi="ar-SA"/>
      </w:rPr>
    </w:lvl>
    <w:lvl w:ilvl="5" w:tplc="4E16F9D0">
      <w:numFmt w:val="bullet"/>
      <w:lvlText w:val="•"/>
      <w:lvlJc w:val="left"/>
      <w:pPr>
        <w:ind w:left="5220" w:hanging="217"/>
      </w:pPr>
      <w:rPr>
        <w:rFonts w:hint="default"/>
        <w:lang w:val="en-US" w:eastAsia="en-US" w:bidi="ar-SA"/>
      </w:rPr>
    </w:lvl>
    <w:lvl w:ilvl="6" w:tplc="4762E4F8">
      <w:numFmt w:val="bullet"/>
      <w:lvlText w:val="•"/>
      <w:lvlJc w:val="left"/>
      <w:pPr>
        <w:ind w:left="6264" w:hanging="217"/>
      </w:pPr>
      <w:rPr>
        <w:rFonts w:hint="default"/>
        <w:lang w:val="en-US" w:eastAsia="en-US" w:bidi="ar-SA"/>
      </w:rPr>
    </w:lvl>
    <w:lvl w:ilvl="7" w:tplc="9FC49478">
      <w:numFmt w:val="bullet"/>
      <w:lvlText w:val="•"/>
      <w:lvlJc w:val="left"/>
      <w:pPr>
        <w:ind w:left="7308" w:hanging="217"/>
      </w:pPr>
      <w:rPr>
        <w:rFonts w:hint="default"/>
        <w:lang w:val="en-US" w:eastAsia="en-US" w:bidi="ar-SA"/>
      </w:rPr>
    </w:lvl>
    <w:lvl w:ilvl="8" w:tplc="4E56A742">
      <w:numFmt w:val="bullet"/>
      <w:lvlText w:val="•"/>
      <w:lvlJc w:val="left"/>
      <w:pPr>
        <w:ind w:left="8352" w:hanging="217"/>
      </w:pPr>
      <w:rPr>
        <w:rFonts w:hint="default"/>
        <w:lang w:val="en-US" w:eastAsia="en-US" w:bidi="ar-SA"/>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41E"/>
    <w:rsid w:val="0002742D"/>
    <w:rsid w:val="00337520"/>
    <w:rsid w:val="003E0301"/>
    <w:rsid w:val="009F79A7"/>
    <w:rsid w:val="00D0041E"/>
    <w:rsid w:val="00EC27F6"/>
    <w:rsid w:val="00FA1D40"/>
    <w:rsid w:val="00FD3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53F94"/>
  <w15:docId w15:val="{B16830B7-E410-47D3-A982-D22863DB5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outlineLvl w:val="0"/>
    </w:pPr>
    <w:rPr>
      <w:b/>
      <w:bCs/>
      <w:sz w:val="24"/>
      <w:szCs w:val="24"/>
      <w:u w:val="single" w:color="000000"/>
    </w:rPr>
  </w:style>
  <w:style w:type="paragraph" w:styleId="Heading2">
    <w:name w:val="heading 2"/>
    <w:basedOn w:val="Normal"/>
    <w:uiPriority w:val="9"/>
    <w:unhideWhenUsed/>
    <w:qFormat/>
    <w:pP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5" w:right="362"/>
      <w:jc w:val="center"/>
    </w:pPr>
    <w:rPr>
      <w:b/>
      <w:bCs/>
      <w:sz w:val="28"/>
      <w:szCs w:val="28"/>
      <w:u w:val="single" w:color="000000"/>
    </w:rPr>
  </w:style>
  <w:style w:type="paragraph" w:styleId="ListParagraph">
    <w:name w:val="List Paragraph"/>
    <w:basedOn w:val="Normal"/>
    <w:uiPriority w:val="1"/>
    <w:qFormat/>
    <w:pPr>
      <w:ind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eadmissions.org.uk/"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www.annunciationinf.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2421</Words>
  <Characters>13803</Characters>
  <Application>Microsoft Office Word</Application>
  <DocSecurity>0</DocSecurity>
  <Lines>115</Lines>
  <Paragraphs>32</Paragraphs>
  <ScaleCrop>false</ScaleCrop>
  <Company/>
  <LinksUpToDate>false</LinksUpToDate>
  <CharactersWithSpaces>16192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ARCHDIOCESE OF WESTMINSTER</dc:title>
  <dc:creator>The Annunciation RC Infant</dc:creator>
  <cp:lastModifiedBy>Jennifer O'Prey</cp:lastModifiedBy>
  <cp:revision>2</cp:revision>
  <cp:lastPrinted>2025-03-19T10:25:00Z</cp:lastPrinted>
  <dcterms:created xsi:type="dcterms:W3CDTF">2026-02-05T10:17:00Z</dcterms:created>
  <dcterms:modified xsi:type="dcterms:W3CDTF">2026-02-05T10:17:00Z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2024-09-25T00:00:00Z</vt:filetime>
  </property>
  <property fmtid="{D5CDD505-2E9C-101B-9397-08002B2CF9AE}" pid="3" name="Creator">
    <vt:lpwstr>Microsoft® Word 2019</vt:lpwstr>
  </property>
  <property fmtid="{D5CDD505-2E9C-101B-9397-08002B2CF9AE}" pid="4" name="LastSaved">
    <vt:filetime>2025-03-19T00:00:00Z</vt:filetime>
  </property>
  <property fmtid="{D5CDD505-2E9C-101B-9397-08002B2CF9AE}" pid="5" name="Producer">
    <vt:lpwstr>Microsoft® Word 2019</vt:lpwstr>
  </property>
</Properties>
</file>